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785" w:rsidRPr="00565913" w:rsidRDefault="004A1785" w:rsidP="001729C3">
      <w:pPr>
        <w:spacing w:after="200" w:line="276" w:lineRule="auto"/>
        <w:jc w:val="both"/>
        <w:rPr>
          <w:rFonts w:ascii="Constantia" w:hAnsi="Constantia"/>
          <w:b/>
        </w:rPr>
      </w:pPr>
      <w:r w:rsidRPr="00565913">
        <w:rPr>
          <w:rFonts w:ascii="Constantia" w:hAnsi="Constantia"/>
          <w:b/>
        </w:rPr>
        <w:t xml:space="preserve">EXCELENTÍSSIMO SENHOR DOUTOR PROCURADOR GERAL DA REPÚBLICA, SR. RODRIGO JANOT </w:t>
      </w:r>
    </w:p>
    <w:p w:rsidR="004A1785" w:rsidRPr="00565913" w:rsidRDefault="004A1785" w:rsidP="001729C3">
      <w:pPr>
        <w:spacing w:after="200" w:line="276" w:lineRule="auto"/>
        <w:jc w:val="both"/>
        <w:rPr>
          <w:rFonts w:ascii="Constantia" w:hAnsi="Constantia"/>
        </w:rPr>
      </w:pPr>
    </w:p>
    <w:p w:rsidR="004A1785" w:rsidRPr="00565913" w:rsidRDefault="004A1785" w:rsidP="001729C3">
      <w:pPr>
        <w:spacing w:after="200" w:line="276" w:lineRule="auto"/>
        <w:jc w:val="both"/>
        <w:rPr>
          <w:rFonts w:ascii="Constantia" w:hAnsi="Constantia"/>
        </w:rPr>
      </w:pPr>
    </w:p>
    <w:p w:rsidR="004A1785" w:rsidRPr="00565913" w:rsidRDefault="004A1785" w:rsidP="001729C3">
      <w:pPr>
        <w:spacing w:after="200" w:line="276" w:lineRule="auto"/>
        <w:jc w:val="both"/>
        <w:rPr>
          <w:rFonts w:ascii="Constantia" w:hAnsi="Constantia"/>
        </w:rPr>
      </w:pPr>
    </w:p>
    <w:p w:rsidR="00122E79" w:rsidRPr="00565913" w:rsidRDefault="00122E79" w:rsidP="001729C3">
      <w:pPr>
        <w:spacing w:after="200" w:line="276" w:lineRule="auto"/>
        <w:jc w:val="both"/>
        <w:rPr>
          <w:rFonts w:ascii="Constantia" w:hAnsi="Constantia"/>
        </w:rPr>
      </w:pPr>
    </w:p>
    <w:p w:rsidR="003C4620" w:rsidRPr="00565913" w:rsidRDefault="003C4620" w:rsidP="001729C3">
      <w:pPr>
        <w:spacing w:after="200" w:line="276" w:lineRule="auto"/>
        <w:jc w:val="both"/>
        <w:rPr>
          <w:rFonts w:ascii="Constantia" w:hAnsi="Constantia"/>
        </w:rPr>
      </w:pPr>
    </w:p>
    <w:p w:rsidR="00122E79" w:rsidRPr="00565913" w:rsidRDefault="00173C00" w:rsidP="00122E79">
      <w:pPr>
        <w:spacing w:before="100" w:beforeAutospacing="1" w:after="100" w:afterAutospacing="1"/>
        <w:ind w:firstLine="708"/>
        <w:jc w:val="both"/>
        <w:rPr>
          <w:rFonts w:ascii="Constantia" w:eastAsia="Constantia" w:hAnsi="Constantia" w:cs="Constantia"/>
        </w:rPr>
      </w:pPr>
      <w:r w:rsidRPr="00565913">
        <w:rPr>
          <w:rFonts w:ascii="Constantia" w:eastAsia="Constantia" w:hAnsi="Constantia" w:cs="Constantia"/>
          <w:b/>
        </w:rPr>
        <w:t>ARTICULAÇÃO DOS POVOS INDÍGENAS DO BRASIL – APIB</w:t>
      </w:r>
      <w:r w:rsidRPr="00565913">
        <w:rPr>
          <w:rFonts w:ascii="Constantia" w:eastAsia="Constantia" w:hAnsi="Constantia" w:cs="Constantia"/>
        </w:rPr>
        <w:t xml:space="preserve">, organização que congrega as principais organizações </w:t>
      </w:r>
      <w:proofErr w:type="gramStart"/>
      <w:r w:rsidRPr="00565913">
        <w:rPr>
          <w:rFonts w:ascii="Constantia" w:eastAsia="Constantia" w:hAnsi="Constantia" w:cs="Constantia"/>
        </w:rPr>
        <w:t xml:space="preserve">indígenas de todas as regiões do país, estabelecida no </w:t>
      </w:r>
      <w:r w:rsidRPr="00565913">
        <w:rPr>
          <w:rFonts w:ascii="Constantia" w:eastAsia="University Roman LET" w:hAnsi="Constantia" w:cs="University Roman LET"/>
        </w:rPr>
        <w:t>SRTVS</w:t>
      </w:r>
      <w:proofErr w:type="gramEnd"/>
      <w:r w:rsidRPr="00565913">
        <w:rPr>
          <w:rFonts w:ascii="Constantia" w:eastAsia="University Roman LET" w:hAnsi="Constantia" w:cs="University Roman LET"/>
        </w:rPr>
        <w:t xml:space="preserve"> – Centro Empresarial Assis Chateaubriand, Q701, Conj. L, </w:t>
      </w:r>
      <w:proofErr w:type="spellStart"/>
      <w:r w:rsidRPr="00565913">
        <w:rPr>
          <w:rFonts w:ascii="Constantia" w:eastAsia="University Roman LET" w:hAnsi="Constantia" w:cs="University Roman LET"/>
        </w:rPr>
        <w:t>Bl</w:t>
      </w:r>
      <w:proofErr w:type="spellEnd"/>
      <w:r w:rsidRPr="00565913">
        <w:rPr>
          <w:rFonts w:ascii="Constantia" w:eastAsia="University Roman LET" w:hAnsi="Constantia" w:cs="University Roman LET"/>
        </w:rPr>
        <w:t xml:space="preserve">. </w:t>
      </w:r>
      <w:proofErr w:type="gramStart"/>
      <w:r w:rsidRPr="00565913">
        <w:rPr>
          <w:rFonts w:ascii="Constantia" w:eastAsia="University Roman LET" w:hAnsi="Constantia" w:cs="University Roman LET"/>
        </w:rPr>
        <w:t>01, Sala 723</w:t>
      </w:r>
      <w:proofErr w:type="gramEnd"/>
      <w:r w:rsidRPr="00565913">
        <w:rPr>
          <w:rFonts w:ascii="Constantia" w:eastAsia="University Roman LET" w:hAnsi="Constantia" w:cs="University Roman LET"/>
        </w:rPr>
        <w:t xml:space="preserve"> – 7° Andar</w:t>
      </w:r>
      <w:r w:rsidRPr="00565913">
        <w:rPr>
          <w:rFonts w:ascii="Constantia" w:eastAsia="Constantia" w:hAnsi="Constantia" w:cs="Constantia"/>
        </w:rPr>
        <w:t xml:space="preserve">, representada por </w:t>
      </w:r>
      <w:r w:rsidR="00D16F2A" w:rsidRPr="00565913">
        <w:rPr>
          <w:rFonts w:ascii="Constantia" w:eastAsia="Constantia" w:hAnsi="Constantia" w:cs="Constantia"/>
        </w:rPr>
        <w:t xml:space="preserve">Sonia </w:t>
      </w:r>
      <w:proofErr w:type="spellStart"/>
      <w:r w:rsidR="001755E7" w:rsidRPr="00565913">
        <w:rPr>
          <w:rFonts w:ascii="Constantia" w:eastAsia="Constantia" w:hAnsi="Constantia" w:cs="Constantia"/>
        </w:rPr>
        <w:t>Bone</w:t>
      </w:r>
      <w:proofErr w:type="spellEnd"/>
      <w:r w:rsidR="001755E7" w:rsidRPr="00565913">
        <w:rPr>
          <w:rFonts w:ascii="Constantia" w:eastAsia="Constantia" w:hAnsi="Constantia" w:cs="Constantia"/>
        </w:rPr>
        <w:t xml:space="preserve"> de Sousa Silva</w:t>
      </w:r>
      <w:r w:rsidR="00D16F2A" w:rsidRPr="00565913">
        <w:rPr>
          <w:rFonts w:ascii="Constantia" w:eastAsia="Constantia" w:hAnsi="Constantia" w:cs="Constantia"/>
        </w:rPr>
        <w:t xml:space="preserve"> Santos /</w:t>
      </w:r>
      <w:r w:rsidR="001755E7" w:rsidRPr="00565913">
        <w:rPr>
          <w:rFonts w:ascii="Constantia" w:eastAsia="Constantia" w:hAnsi="Constantia" w:cs="Constantia"/>
        </w:rPr>
        <w:t xml:space="preserve"> </w:t>
      </w:r>
      <w:proofErr w:type="spellStart"/>
      <w:r w:rsidR="001729C3" w:rsidRPr="00565913">
        <w:rPr>
          <w:rFonts w:ascii="Constantia" w:eastAsia="Constantia" w:hAnsi="Constantia" w:cs="Constantia"/>
        </w:rPr>
        <w:t>Guajajara</w:t>
      </w:r>
      <w:proofErr w:type="spellEnd"/>
      <w:r w:rsidR="001729C3" w:rsidRPr="00565913">
        <w:rPr>
          <w:rFonts w:ascii="Constantia" w:eastAsia="Constantia" w:hAnsi="Constantia" w:cs="Constantia"/>
        </w:rPr>
        <w:t xml:space="preserve">; </w:t>
      </w:r>
    </w:p>
    <w:p w:rsidR="00122E79" w:rsidRPr="00565913" w:rsidRDefault="00173C00" w:rsidP="00122E79">
      <w:pPr>
        <w:spacing w:before="100" w:beforeAutospacing="1" w:after="100" w:afterAutospacing="1"/>
        <w:ind w:firstLine="708"/>
        <w:jc w:val="both"/>
        <w:rPr>
          <w:rFonts w:ascii="Constantia" w:hAnsi="Constantia" w:cs="Arial"/>
          <w:bCs/>
          <w:iCs/>
        </w:rPr>
      </w:pPr>
      <w:r w:rsidRPr="00565913">
        <w:rPr>
          <w:rFonts w:ascii="Constantia" w:hAnsi="Constantia" w:cs="Arial"/>
          <w:b/>
          <w:bCs/>
          <w:iCs/>
        </w:rPr>
        <w:t>ARTICULAÇÃO DOS POVOS INDÍGENAS DA REGIÃO SUL - ARPINSUL</w:t>
      </w:r>
      <w:r w:rsidRPr="00565913">
        <w:rPr>
          <w:rFonts w:ascii="Constantia" w:hAnsi="Constantia" w:cs="Arial"/>
          <w:bCs/>
          <w:iCs/>
        </w:rPr>
        <w:t xml:space="preserve">, organização indígena de caráter associativo, de direito privado e sem fins lucrativos, com sede na Av. Luiz Xavier, nº 68, Ed. Tijucas, 20º andar, sala </w:t>
      </w:r>
      <w:r w:rsidR="00533D4D" w:rsidRPr="00565913">
        <w:rPr>
          <w:rFonts w:ascii="Constantia" w:hAnsi="Constantia" w:cs="Arial"/>
          <w:bCs/>
          <w:iCs/>
        </w:rPr>
        <w:t>2020, Centro, Curitiba/PR</w:t>
      </w:r>
      <w:r w:rsidR="00D5032E" w:rsidRPr="00565913">
        <w:rPr>
          <w:rFonts w:ascii="Constantia" w:hAnsi="Constantia" w:cs="Arial"/>
          <w:bCs/>
          <w:iCs/>
        </w:rPr>
        <w:t xml:space="preserve">, representada por Rosane Mattos, indígena </w:t>
      </w:r>
      <w:proofErr w:type="spellStart"/>
      <w:r w:rsidR="00D5032E" w:rsidRPr="00565913">
        <w:rPr>
          <w:rFonts w:ascii="Constantia" w:hAnsi="Constantia" w:cs="Arial"/>
          <w:bCs/>
          <w:iCs/>
        </w:rPr>
        <w:t>Kaigang</w:t>
      </w:r>
      <w:proofErr w:type="spellEnd"/>
      <w:r w:rsidRPr="00565913">
        <w:rPr>
          <w:rFonts w:ascii="Constantia" w:hAnsi="Constantia" w:cs="Arial"/>
          <w:bCs/>
          <w:iCs/>
        </w:rPr>
        <w:t>;</w:t>
      </w:r>
      <w:r w:rsidR="00533D4D" w:rsidRPr="00565913">
        <w:rPr>
          <w:rFonts w:ascii="Constantia" w:hAnsi="Constantia" w:cs="Arial"/>
          <w:bCs/>
          <w:iCs/>
        </w:rPr>
        <w:t xml:space="preserve"> </w:t>
      </w:r>
    </w:p>
    <w:p w:rsidR="00122E79" w:rsidRPr="00565913" w:rsidRDefault="00173C00" w:rsidP="00122E79">
      <w:pPr>
        <w:spacing w:before="100" w:beforeAutospacing="1" w:after="100" w:afterAutospacing="1"/>
        <w:ind w:firstLine="708"/>
        <w:jc w:val="both"/>
        <w:rPr>
          <w:rFonts w:ascii="Constantia" w:hAnsi="Constantia" w:cs="Arial"/>
          <w:bCs/>
          <w:iCs/>
        </w:rPr>
      </w:pPr>
      <w:r w:rsidRPr="00565913">
        <w:rPr>
          <w:rFonts w:ascii="Constantia" w:hAnsi="Constantia" w:cs="Arial"/>
          <w:b/>
          <w:bCs/>
          <w:iCs/>
        </w:rPr>
        <w:t>COORDENAÇÃO DAS ORGANIZAÇÕES INDÍGENAS DA AMAZÔNIA BRASILEIRA – COIAB</w:t>
      </w:r>
      <w:r w:rsidRPr="00565913">
        <w:rPr>
          <w:rFonts w:ascii="Constantia" w:hAnsi="Constantia" w:cs="Arial"/>
          <w:bCs/>
          <w:iCs/>
        </w:rPr>
        <w:t xml:space="preserve">, organização indígena de caráter associativo, de direito </w:t>
      </w:r>
      <w:r w:rsidRPr="00565913">
        <w:rPr>
          <w:rFonts w:ascii="Constantia" w:hAnsi="Constantia" w:cs="Arial"/>
          <w:bCs/>
          <w:iCs/>
        </w:rPr>
        <w:lastRenderedPageBreak/>
        <w:t xml:space="preserve">privado e sem fins lucrativos, com sede e foro na Av. </w:t>
      </w:r>
      <w:proofErr w:type="spellStart"/>
      <w:r w:rsidRPr="00565913">
        <w:rPr>
          <w:rFonts w:ascii="Constantia" w:hAnsi="Constantia" w:cs="Arial"/>
          <w:bCs/>
          <w:iCs/>
        </w:rPr>
        <w:t>Ayrão</w:t>
      </w:r>
      <w:proofErr w:type="spellEnd"/>
      <w:r w:rsidRPr="00565913">
        <w:rPr>
          <w:rFonts w:ascii="Constantia" w:hAnsi="Constantia" w:cs="Arial"/>
          <w:bCs/>
          <w:iCs/>
        </w:rPr>
        <w:t>, nº 235, Bairro Presidente Vargas, Manaus/AM</w:t>
      </w:r>
      <w:r w:rsidR="00D5032E" w:rsidRPr="00565913">
        <w:rPr>
          <w:rFonts w:ascii="Constantia" w:hAnsi="Constantia" w:cs="Arial"/>
          <w:bCs/>
          <w:iCs/>
        </w:rPr>
        <w:t xml:space="preserve">, </w:t>
      </w:r>
      <w:r w:rsidR="00D5032E" w:rsidRPr="00565913">
        <w:rPr>
          <w:rFonts w:ascii="Constantia" w:eastAsia="Constantia" w:hAnsi="Constantia" w:cs="Constantia"/>
        </w:rPr>
        <w:t xml:space="preserve">representada por </w:t>
      </w:r>
      <w:r w:rsidR="00565913" w:rsidRPr="00565913">
        <w:rPr>
          <w:rFonts w:ascii="Constantia" w:hAnsi="Constantia"/>
          <w:color w:val="000000"/>
        </w:rPr>
        <w:t xml:space="preserve">Maximiliano Correa Menezes / </w:t>
      </w:r>
      <w:proofErr w:type="spellStart"/>
      <w:r w:rsidR="00565913" w:rsidRPr="00565913">
        <w:rPr>
          <w:rFonts w:ascii="Constantia" w:hAnsi="Constantia"/>
          <w:color w:val="000000"/>
        </w:rPr>
        <w:t>Tukano</w:t>
      </w:r>
      <w:proofErr w:type="spellEnd"/>
      <w:r w:rsidRPr="00565913">
        <w:rPr>
          <w:rFonts w:ascii="Constantia" w:hAnsi="Constantia" w:cs="Arial"/>
          <w:bCs/>
          <w:iCs/>
        </w:rPr>
        <w:t>;</w:t>
      </w:r>
      <w:r w:rsidR="00122E79" w:rsidRPr="00565913">
        <w:rPr>
          <w:rFonts w:ascii="Constantia" w:hAnsi="Constantia" w:cs="Arial"/>
          <w:bCs/>
          <w:iCs/>
        </w:rPr>
        <w:t xml:space="preserve"> </w:t>
      </w:r>
    </w:p>
    <w:p w:rsidR="003C4620" w:rsidRPr="00565913" w:rsidRDefault="00173C00" w:rsidP="00122E79">
      <w:pPr>
        <w:spacing w:before="100" w:beforeAutospacing="1" w:after="100" w:afterAutospacing="1"/>
        <w:ind w:firstLine="708"/>
        <w:jc w:val="both"/>
        <w:rPr>
          <w:rFonts w:ascii="Constantia" w:hAnsi="Constantia" w:cs="Arial"/>
          <w:bCs/>
          <w:iCs/>
        </w:rPr>
      </w:pPr>
      <w:r w:rsidRPr="00565913">
        <w:rPr>
          <w:rFonts w:ascii="Constantia" w:hAnsi="Constantia" w:cs="Arial"/>
          <w:b/>
          <w:bCs/>
          <w:iCs/>
        </w:rPr>
        <w:t>ARTICULAÇÃO DOS POVOS E ORGANIZAÇÕES INDÍGENAS DO NORDESTE, MINAS GERAIS E ESPÍRITO SANTO – APOINME</w:t>
      </w:r>
      <w:r w:rsidRPr="00565913">
        <w:rPr>
          <w:rFonts w:ascii="Constantia" w:hAnsi="Constantia" w:cs="Arial"/>
          <w:bCs/>
          <w:iCs/>
        </w:rPr>
        <w:t xml:space="preserve">, organização indígena de caráter associativo, de direito privado e sem fins lucrativos, com sede na Av. Sigismundo Gonçalves, nº 654, Bairro </w:t>
      </w:r>
      <w:proofErr w:type="spellStart"/>
      <w:r w:rsidRPr="00565913">
        <w:rPr>
          <w:rFonts w:ascii="Constantia" w:hAnsi="Constantia" w:cs="Arial"/>
          <w:bCs/>
          <w:iCs/>
        </w:rPr>
        <w:t>Varadouro</w:t>
      </w:r>
      <w:proofErr w:type="spellEnd"/>
      <w:r w:rsidRPr="00565913">
        <w:rPr>
          <w:rFonts w:ascii="Constantia" w:hAnsi="Constantia" w:cs="Arial"/>
          <w:bCs/>
          <w:iCs/>
        </w:rPr>
        <w:t>, Olinda/PE</w:t>
      </w:r>
      <w:r w:rsidR="00F63E6D" w:rsidRPr="00565913">
        <w:rPr>
          <w:rFonts w:ascii="Constantia" w:hAnsi="Constantia" w:cs="Arial"/>
          <w:bCs/>
          <w:iCs/>
        </w:rPr>
        <w:t xml:space="preserve">, representada por </w:t>
      </w:r>
      <w:proofErr w:type="spellStart"/>
      <w:r w:rsidR="00F63E6D" w:rsidRPr="00565913">
        <w:rPr>
          <w:rFonts w:ascii="Constantia" w:hAnsi="Constantia" w:cs="Arial"/>
          <w:bCs/>
          <w:iCs/>
        </w:rPr>
        <w:t>Wilton</w:t>
      </w:r>
      <w:proofErr w:type="spellEnd"/>
      <w:r w:rsidR="00F63E6D" w:rsidRPr="00565913">
        <w:rPr>
          <w:rFonts w:ascii="Constantia" w:hAnsi="Constantia" w:cs="Arial"/>
          <w:bCs/>
          <w:iCs/>
        </w:rPr>
        <w:t xml:space="preserve"> </w:t>
      </w:r>
      <w:proofErr w:type="spellStart"/>
      <w:r w:rsidR="00F63E6D" w:rsidRPr="00565913">
        <w:rPr>
          <w:rFonts w:ascii="Constantia" w:hAnsi="Constantia" w:cs="Arial"/>
          <w:bCs/>
          <w:iCs/>
        </w:rPr>
        <w:t>Tuxá</w:t>
      </w:r>
      <w:proofErr w:type="spellEnd"/>
      <w:r w:rsidRPr="00565913">
        <w:rPr>
          <w:rFonts w:ascii="Constantia" w:hAnsi="Constantia" w:cs="Arial"/>
          <w:bCs/>
          <w:iCs/>
        </w:rPr>
        <w:t xml:space="preserve">; </w:t>
      </w:r>
    </w:p>
    <w:p w:rsidR="003C4620" w:rsidRPr="00565913" w:rsidRDefault="00AC4F1C" w:rsidP="003C4620">
      <w:pPr>
        <w:spacing w:before="100" w:beforeAutospacing="1" w:after="100" w:afterAutospacing="1"/>
        <w:ind w:firstLine="708"/>
        <w:jc w:val="both"/>
        <w:rPr>
          <w:rFonts w:ascii="Constantia" w:hAnsi="Constantia"/>
        </w:rPr>
      </w:pPr>
      <w:r w:rsidRPr="00565913">
        <w:rPr>
          <w:rFonts w:ascii="Constantia" w:hAnsi="Constantia"/>
          <w:b/>
          <w:bCs/>
        </w:rPr>
        <w:t xml:space="preserve">CONSELHO ATY GUASSU GUARANI KAIOWÁ, </w:t>
      </w:r>
      <w:r w:rsidRPr="00565913">
        <w:rPr>
          <w:rFonts w:ascii="Constantia" w:hAnsi="Constantia"/>
        </w:rPr>
        <w:t xml:space="preserve">organização indígena representante do Povo Guarani e </w:t>
      </w:r>
      <w:proofErr w:type="spellStart"/>
      <w:r w:rsidRPr="00565913">
        <w:rPr>
          <w:rFonts w:ascii="Constantia" w:hAnsi="Constantia"/>
        </w:rPr>
        <w:t>Kaiowá</w:t>
      </w:r>
      <w:proofErr w:type="spellEnd"/>
      <w:r w:rsidRPr="00565913">
        <w:rPr>
          <w:rFonts w:ascii="Constantia" w:hAnsi="Constantia"/>
        </w:rPr>
        <w:t xml:space="preserve"> de Mato Grosso do Sul, neste ato representado, nos termos do que estabelece o Artigo 231 e 232 da Constituição Federal, por sua Liderança tradicional,</w:t>
      </w:r>
      <w:r w:rsidR="008C2B55" w:rsidRPr="00565913">
        <w:rPr>
          <w:rFonts w:ascii="Constantia" w:hAnsi="Constantia"/>
        </w:rPr>
        <w:t xml:space="preserve"> Getúlio</w:t>
      </w:r>
      <w:r w:rsidR="00D441EA" w:rsidRPr="00565913">
        <w:rPr>
          <w:rFonts w:ascii="Constantia" w:hAnsi="Constantia"/>
        </w:rPr>
        <w:t xml:space="preserve"> Juca</w:t>
      </w:r>
      <w:r w:rsidRPr="00565913">
        <w:rPr>
          <w:rFonts w:ascii="Constantia" w:hAnsi="Constantia"/>
        </w:rPr>
        <w:t xml:space="preserve">, brasileiro, casado, indígena Guarani </w:t>
      </w:r>
      <w:proofErr w:type="spellStart"/>
      <w:r w:rsidRPr="00565913">
        <w:rPr>
          <w:rFonts w:ascii="Constantia" w:hAnsi="Constantia"/>
        </w:rPr>
        <w:t>Kaiowá</w:t>
      </w:r>
      <w:proofErr w:type="spellEnd"/>
      <w:r w:rsidRPr="00565913">
        <w:rPr>
          <w:rFonts w:ascii="Constantia" w:hAnsi="Constantia"/>
        </w:rPr>
        <w:t xml:space="preserve">, portador do RG </w:t>
      </w:r>
      <w:r w:rsidR="00D441EA" w:rsidRPr="00565913">
        <w:rPr>
          <w:rFonts w:ascii="Constantia" w:hAnsi="Constantia"/>
        </w:rPr>
        <w:t>00817753</w:t>
      </w:r>
      <w:r w:rsidRPr="00565913">
        <w:rPr>
          <w:rFonts w:ascii="Constantia" w:hAnsi="Constantia"/>
        </w:rPr>
        <w:t xml:space="preserve"> SSP/MS, residente domiciliado na Aldeia </w:t>
      </w:r>
      <w:proofErr w:type="spellStart"/>
      <w:r w:rsidRPr="00565913">
        <w:rPr>
          <w:rFonts w:ascii="Constantia" w:hAnsi="Constantia"/>
        </w:rPr>
        <w:t>Panambi</w:t>
      </w:r>
      <w:proofErr w:type="spellEnd"/>
      <w:r w:rsidRPr="00565913">
        <w:rPr>
          <w:rFonts w:ascii="Constantia" w:hAnsi="Constantia"/>
        </w:rPr>
        <w:t xml:space="preserve"> – Lagoa Rica, Município de </w:t>
      </w:r>
      <w:proofErr w:type="spellStart"/>
      <w:r w:rsidRPr="00565913">
        <w:rPr>
          <w:rFonts w:ascii="Constantia" w:hAnsi="Constantia"/>
        </w:rPr>
        <w:t>Douradina</w:t>
      </w:r>
      <w:proofErr w:type="spellEnd"/>
      <w:r w:rsidRPr="00565913">
        <w:rPr>
          <w:rFonts w:ascii="Constantia" w:hAnsi="Constantia"/>
        </w:rPr>
        <w:t xml:space="preserve"> – MS;</w:t>
      </w:r>
      <w:r w:rsidR="003C4620" w:rsidRPr="00565913">
        <w:rPr>
          <w:rFonts w:ascii="Constantia" w:hAnsi="Constantia"/>
        </w:rPr>
        <w:t xml:space="preserve"> </w:t>
      </w:r>
    </w:p>
    <w:p w:rsidR="003C4620" w:rsidRPr="00565913" w:rsidRDefault="00AC4F1C" w:rsidP="003C4620">
      <w:pPr>
        <w:spacing w:before="100" w:beforeAutospacing="1" w:after="100" w:afterAutospacing="1"/>
        <w:ind w:firstLine="708"/>
        <w:jc w:val="both"/>
        <w:rPr>
          <w:rFonts w:ascii="Constantia" w:hAnsi="Constantia"/>
        </w:rPr>
      </w:pPr>
      <w:r w:rsidRPr="00565913">
        <w:rPr>
          <w:rFonts w:ascii="Constantia" w:hAnsi="Constantia"/>
          <w:b/>
          <w:bCs/>
        </w:rPr>
        <w:t>CONSELHO DO POVO TERENA,</w:t>
      </w:r>
      <w:r w:rsidRPr="00565913">
        <w:rPr>
          <w:rFonts w:ascii="Constantia" w:hAnsi="Constantia"/>
        </w:rPr>
        <w:t xml:space="preserve"> organização indígena do Povo Terena de Mato Grosso do Sul, neste ato representado, nos termos do que estabelece o Artigo 231 e 232 da Constituição Federal</w:t>
      </w:r>
      <w:r w:rsidRPr="00565913">
        <w:rPr>
          <w:rFonts w:ascii="Constantia" w:hAnsi="Constantia"/>
          <w:b/>
          <w:bCs/>
        </w:rPr>
        <w:t>,</w:t>
      </w:r>
      <w:r w:rsidRPr="00565913">
        <w:rPr>
          <w:rFonts w:ascii="Constantia" w:hAnsi="Constantia"/>
        </w:rPr>
        <w:t xml:space="preserve"> por sua liderança tradicional</w:t>
      </w:r>
      <w:r w:rsidR="00274615" w:rsidRPr="00565913">
        <w:rPr>
          <w:rFonts w:ascii="Constantia" w:hAnsi="Constantia"/>
        </w:rPr>
        <w:t xml:space="preserve"> Lindomar Ferreira</w:t>
      </w:r>
      <w:r w:rsidRPr="00565913">
        <w:rPr>
          <w:rFonts w:ascii="Constantia" w:hAnsi="Constantia"/>
          <w:b/>
          <w:bCs/>
        </w:rPr>
        <w:t xml:space="preserve">, </w:t>
      </w:r>
      <w:r w:rsidRPr="00565913">
        <w:rPr>
          <w:rFonts w:ascii="Constantia" w:hAnsi="Constantia"/>
        </w:rPr>
        <w:t>brasileiro, casado, indígena Terena, portador do RG n. 54535 FUNAI/MS, residente e domiciliado na Terra indígena Cachoeirinha, município de Miranda – MS</w:t>
      </w:r>
      <w:r w:rsidR="003C4620" w:rsidRPr="00565913">
        <w:rPr>
          <w:rFonts w:ascii="Constantia" w:hAnsi="Constantia"/>
        </w:rPr>
        <w:t xml:space="preserve">; </w:t>
      </w:r>
    </w:p>
    <w:p w:rsidR="003C4620" w:rsidRPr="00565913" w:rsidRDefault="00CD727C" w:rsidP="003C4620">
      <w:pPr>
        <w:spacing w:before="100" w:beforeAutospacing="1" w:after="100" w:afterAutospacing="1"/>
        <w:ind w:firstLine="708"/>
        <w:jc w:val="both"/>
        <w:rPr>
          <w:rFonts w:ascii="Constantia" w:eastAsia="Constantia" w:hAnsi="Constantia" w:cs="Constantia"/>
        </w:rPr>
      </w:pPr>
      <w:r w:rsidRPr="00565913">
        <w:rPr>
          <w:rFonts w:ascii="Constantia" w:eastAsia="Constantia" w:hAnsi="Constantia" w:cs="Constantia"/>
          <w:b/>
        </w:rPr>
        <w:t>CONSELHO INDIGENISTA MISSIONÁRIO – CIMI</w:t>
      </w:r>
      <w:r w:rsidRPr="00565913">
        <w:rPr>
          <w:rFonts w:ascii="Constantia" w:eastAsia="Constantia" w:hAnsi="Constantia" w:cs="Constantia"/>
        </w:rPr>
        <w:t xml:space="preserve">, pessoa jurídica de direito privado de caráter filantrópico e religioso, organismo vinculado a Conferência Nacional dos Bispos do Brasil - CNBB, com sede e foro no SDS Ed. Venâncio III, salas 309 a 314, representado por seu Secretário Geral Cleber César </w:t>
      </w:r>
      <w:proofErr w:type="spellStart"/>
      <w:r w:rsidRPr="00565913">
        <w:rPr>
          <w:rFonts w:ascii="Constantia" w:eastAsia="Constantia" w:hAnsi="Constantia" w:cs="Constantia"/>
        </w:rPr>
        <w:t>Buzatto</w:t>
      </w:r>
      <w:proofErr w:type="spellEnd"/>
      <w:r w:rsidRPr="00565913">
        <w:rPr>
          <w:rFonts w:ascii="Constantia" w:eastAsia="Constantia" w:hAnsi="Constantia" w:cs="Constantia"/>
        </w:rPr>
        <w:t>, brasileiro, casado, residente e domiciliado nesta capital;</w:t>
      </w:r>
    </w:p>
    <w:p w:rsidR="003C4620" w:rsidRPr="00565913" w:rsidRDefault="00CD727C" w:rsidP="003C4620">
      <w:pPr>
        <w:spacing w:before="100" w:beforeAutospacing="1" w:after="100" w:afterAutospacing="1"/>
        <w:ind w:firstLine="708"/>
        <w:jc w:val="both"/>
        <w:rPr>
          <w:rFonts w:ascii="Constantia" w:hAnsi="Constantia"/>
        </w:rPr>
      </w:pPr>
      <w:r w:rsidRPr="00565913">
        <w:rPr>
          <w:rFonts w:ascii="Constantia" w:hAnsi="Constantia"/>
          <w:b/>
        </w:rPr>
        <w:t>GREENPEACE BRASIL</w:t>
      </w:r>
      <w:r w:rsidRPr="00565913">
        <w:rPr>
          <w:rFonts w:ascii="Constantia" w:hAnsi="Constantia"/>
        </w:rPr>
        <w:t>, com endereço na Rua Alvarenga, 2331 – Butantã, SP – CEP 05509-006, representado por Fernando Rossetti</w:t>
      </w:r>
      <w:r w:rsidR="00087E1D" w:rsidRPr="00565913">
        <w:rPr>
          <w:rFonts w:ascii="Constantia" w:hAnsi="Constantia"/>
        </w:rPr>
        <w:t>;</w:t>
      </w:r>
      <w:r w:rsidR="003C4620" w:rsidRPr="00565913">
        <w:rPr>
          <w:rFonts w:ascii="Constantia" w:hAnsi="Constantia"/>
        </w:rPr>
        <w:t xml:space="preserve"> </w:t>
      </w:r>
    </w:p>
    <w:p w:rsidR="00087E1D" w:rsidRPr="00565913" w:rsidRDefault="00087E1D" w:rsidP="003C4620">
      <w:pPr>
        <w:spacing w:before="100" w:beforeAutospacing="1" w:after="100" w:afterAutospacing="1"/>
        <w:ind w:firstLine="708"/>
        <w:jc w:val="both"/>
        <w:rPr>
          <w:rFonts w:ascii="Constantia" w:hAnsi="Constantia"/>
        </w:rPr>
      </w:pPr>
      <w:r w:rsidRPr="00565913">
        <w:rPr>
          <w:rFonts w:ascii="Constantia" w:hAnsi="Constantia"/>
          <w:b/>
        </w:rPr>
        <w:t>INSTITUTO SOCIOAMBIENTAL – ISA</w:t>
      </w:r>
      <w:r w:rsidRPr="00565913">
        <w:rPr>
          <w:rFonts w:ascii="Constantia" w:hAnsi="Constantia"/>
        </w:rPr>
        <w:t>, com endereço na SCLN 210</w:t>
      </w:r>
      <w:r w:rsidR="00AA0F4F" w:rsidRPr="00565913">
        <w:rPr>
          <w:rFonts w:ascii="Constantia" w:hAnsi="Constantia"/>
        </w:rPr>
        <w:t xml:space="preserve"> Bloco C sala 112, Brasília – DF CEP 70.862</w:t>
      </w:r>
      <w:r w:rsidR="008F692A" w:rsidRPr="00565913">
        <w:rPr>
          <w:rFonts w:ascii="Constantia" w:hAnsi="Constantia"/>
        </w:rPr>
        <w:t>-530, representado por Adriana Ramos;</w:t>
      </w:r>
    </w:p>
    <w:p w:rsidR="00087E1D" w:rsidRPr="00565913" w:rsidRDefault="008F692A" w:rsidP="001729C3">
      <w:pPr>
        <w:autoSpaceDE w:val="0"/>
        <w:autoSpaceDN w:val="0"/>
        <w:adjustRightInd w:val="0"/>
        <w:spacing w:after="200" w:line="276" w:lineRule="auto"/>
        <w:ind w:firstLine="708"/>
        <w:jc w:val="both"/>
        <w:rPr>
          <w:rFonts w:ascii="Constantia" w:hAnsi="Constantia" w:cs="Constantia"/>
          <w:color w:val="1E1E1E"/>
        </w:rPr>
      </w:pPr>
      <w:r w:rsidRPr="00565913">
        <w:rPr>
          <w:rFonts w:ascii="Constantia" w:hAnsi="Constantia" w:cs="Constantia"/>
          <w:b/>
          <w:bCs/>
          <w:color w:val="1E1E1E"/>
        </w:rPr>
        <w:t>CENTRO DE TRABALHO INDIGENISTA – CTI</w:t>
      </w:r>
      <w:r w:rsidRPr="00565913">
        <w:rPr>
          <w:rFonts w:ascii="Constantia" w:hAnsi="Constantia" w:cs="Constantia"/>
          <w:color w:val="1E1E1E"/>
        </w:rPr>
        <w:t xml:space="preserve">, sociedade civil sem fins lucrativos, com sede e foro no SCLN 210 </w:t>
      </w:r>
      <w:proofErr w:type="spellStart"/>
      <w:r w:rsidRPr="00565913">
        <w:rPr>
          <w:rFonts w:ascii="Constantia" w:hAnsi="Constantia" w:cs="Constantia"/>
          <w:color w:val="1E1E1E"/>
        </w:rPr>
        <w:t>Bl</w:t>
      </w:r>
      <w:proofErr w:type="spellEnd"/>
      <w:r w:rsidRPr="00565913">
        <w:rPr>
          <w:rFonts w:ascii="Constantia" w:hAnsi="Constantia" w:cs="Constantia"/>
          <w:color w:val="1E1E1E"/>
        </w:rPr>
        <w:t xml:space="preserve">. C, salas 217/218, representada por Ivan Nassif </w:t>
      </w:r>
      <w:proofErr w:type="spellStart"/>
      <w:r w:rsidRPr="00565913">
        <w:rPr>
          <w:rFonts w:ascii="Constantia" w:hAnsi="Constantia" w:cs="Constantia"/>
          <w:color w:val="1E1E1E"/>
        </w:rPr>
        <w:t>Pacca</w:t>
      </w:r>
      <w:proofErr w:type="spellEnd"/>
      <w:r w:rsidRPr="00565913">
        <w:rPr>
          <w:rFonts w:ascii="Constantia" w:hAnsi="Constantia" w:cs="Constantia"/>
          <w:color w:val="1E1E1E"/>
        </w:rPr>
        <w:t>, brasileiro, divorciado, reside</w:t>
      </w:r>
      <w:r w:rsidR="00850FE2" w:rsidRPr="00565913">
        <w:rPr>
          <w:rFonts w:ascii="Constantia" w:hAnsi="Constantia" w:cs="Constantia"/>
          <w:color w:val="1E1E1E"/>
        </w:rPr>
        <w:t>nte e domiciliado nesta capital;</w:t>
      </w:r>
    </w:p>
    <w:p w:rsidR="00850FE2" w:rsidRPr="00565913" w:rsidRDefault="00990CE8" w:rsidP="001729C3">
      <w:pPr>
        <w:autoSpaceDE w:val="0"/>
        <w:autoSpaceDN w:val="0"/>
        <w:adjustRightInd w:val="0"/>
        <w:spacing w:after="200" w:line="276" w:lineRule="auto"/>
        <w:ind w:firstLine="708"/>
        <w:jc w:val="both"/>
        <w:rPr>
          <w:rFonts w:ascii="Constantia" w:hAnsi="Constantia" w:cs="Constantia"/>
          <w:color w:val="1E1E1E"/>
        </w:rPr>
      </w:pPr>
      <w:r w:rsidRPr="00565913">
        <w:rPr>
          <w:rFonts w:ascii="Constantia" w:hAnsi="Constantia" w:cs="Constantia"/>
          <w:b/>
          <w:color w:val="1E1E1E"/>
        </w:rPr>
        <w:t>COORDENAÇÃO NACIONAL DE ARTICULAÇÃO DAS COMUNIDADES NEGRAS RURAIS QUILOMBOLAS – CONA</w:t>
      </w:r>
      <w:r w:rsidR="00A07A9C" w:rsidRPr="00565913">
        <w:rPr>
          <w:rFonts w:ascii="Constantia" w:hAnsi="Constantia" w:cs="Constantia"/>
          <w:b/>
          <w:color w:val="1E1E1E"/>
        </w:rPr>
        <w:t>Q</w:t>
      </w:r>
      <w:r w:rsidRPr="00565913">
        <w:rPr>
          <w:rFonts w:ascii="Constantia" w:hAnsi="Constantia" w:cs="Constantia"/>
          <w:color w:val="1E1E1E"/>
        </w:rPr>
        <w:t>,</w:t>
      </w:r>
      <w:r w:rsidR="00850FE2" w:rsidRPr="00565913">
        <w:rPr>
          <w:rFonts w:ascii="Constantia" w:hAnsi="Constantia" w:cs="Constantia"/>
          <w:color w:val="1E1E1E"/>
        </w:rPr>
        <w:t xml:space="preserve"> com endereço no Conjunto </w:t>
      </w:r>
      <w:proofErr w:type="spellStart"/>
      <w:r w:rsidR="00850FE2" w:rsidRPr="00565913">
        <w:rPr>
          <w:rFonts w:ascii="Constantia" w:hAnsi="Constantia" w:cs="Constantia"/>
          <w:color w:val="1E1E1E"/>
        </w:rPr>
        <w:t>Baracat</w:t>
      </w:r>
      <w:proofErr w:type="spellEnd"/>
      <w:r w:rsidR="00850FE2" w:rsidRPr="00565913">
        <w:rPr>
          <w:rFonts w:ascii="Constantia" w:hAnsi="Constantia" w:cs="Constantia"/>
          <w:color w:val="1E1E1E"/>
        </w:rPr>
        <w:t>, SDS F G Lote 41, Sala 111, 1º Andar Asa Sul, CONIC. CEP 70392-900 Brasília-DF, representada p</w:t>
      </w:r>
      <w:r w:rsidR="001729C3" w:rsidRPr="00565913">
        <w:rPr>
          <w:rFonts w:ascii="Constantia" w:hAnsi="Constantia" w:cs="Constantia"/>
          <w:color w:val="1E1E1E"/>
        </w:rPr>
        <w:t xml:space="preserve">or </w:t>
      </w:r>
      <w:proofErr w:type="spellStart"/>
      <w:r w:rsidR="001729C3" w:rsidRPr="00565913">
        <w:rPr>
          <w:rFonts w:ascii="Constantia" w:hAnsi="Constantia" w:cs="Constantia"/>
          <w:color w:val="1E1E1E"/>
        </w:rPr>
        <w:t>Denildon</w:t>
      </w:r>
      <w:proofErr w:type="spellEnd"/>
      <w:r w:rsidR="001729C3" w:rsidRPr="00565913">
        <w:rPr>
          <w:rFonts w:ascii="Constantia" w:hAnsi="Constantia" w:cs="Constantia"/>
          <w:color w:val="1E1E1E"/>
        </w:rPr>
        <w:t xml:space="preserve"> Rodrigues de Moraes. </w:t>
      </w:r>
    </w:p>
    <w:p w:rsidR="00FB78B9" w:rsidRPr="00565913" w:rsidRDefault="00FB78B9" w:rsidP="001729C3">
      <w:pPr>
        <w:autoSpaceDE w:val="0"/>
        <w:autoSpaceDN w:val="0"/>
        <w:adjustRightInd w:val="0"/>
        <w:spacing w:after="200" w:line="276" w:lineRule="auto"/>
        <w:ind w:firstLine="708"/>
        <w:jc w:val="both"/>
        <w:rPr>
          <w:rFonts w:ascii="Constantia" w:hAnsi="Constantia" w:cs="Constantia"/>
          <w:color w:val="1E1E1E"/>
        </w:rPr>
      </w:pPr>
    </w:p>
    <w:p w:rsidR="00FB78B9" w:rsidRPr="00565913" w:rsidRDefault="00FB78B9" w:rsidP="00FB78B9">
      <w:pPr>
        <w:spacing w:after="200" w:line="276" w:lineRule="auto"/>
        <w:jc w:val="both"/>
        <w:rPr>
          <w:rFonts w:ascii="Constantia" w:eastAsia="Constantia" w:hAnsi="Constantia"/>
        </w:rPr>
      </w:pPr>
      <w:proofErr w:type="gramStart"/>
      <w:r w:rsidRPr="00565913">
        <w:rPr>
          <w:rFonts w:ascii="Constantia" w:eastAsia="Constantia" w:hAnsi="Constantia"/>
        </w:rPr>
        <w:t>Vem,</w:t>
      </w:r>
      <w:proofErr w:type="gramEnd"/>
      <w:r w:rsidRPr="00565913">
        <w:rPr>
          <w:rFonts w:ascii="Constantia" w:eastAsia="Constantia" w:hAnsi="Constantia"/>
        </w:rPr>
        <w:t xml:space="preserve"> por intermédio de seus representantes oferecer </w:t>
      </w:r>
      <w:r w:rsidRPr="00565913">
        <w:rPr>
          <w:rFonts w:ascii="Constantia" w:eastAsia="Constantia" w:hAnsi="Constantia"/>
          <w:b/>
          <w:i/>
          <w:u w:val="single"/>
        </w:rPr>
        <w:t>REPRESENTAÇÃO CRIMINAL</w:t>
      </w:r>
      <w:r w:rsidRPr="00565913">
        <w:rPr>
          <w:rFonts w:ascii="Constantia" w:eastAsia="Constantia" w:hAnsi="Constantia"/>
        </w:rPr>
        <w:t xml:space="preserve"> em desfavor dos deputados federais </w:t>
      </w:r>
      <w:r w:rsidRPr="00565913">
        <w:rPr>
          <w:rFonts w:ascii="Constantia" w:eastAsia="Constantia" w:hAnsi="Constantia"/>
          <w:b/>
        </w:rPr>
        <w:t xml:space="preserve">Luiz Carlos </w:t>
      </w:r>
      <w:proofErr w:type="spellStart"/>
      <w:r w:rsidRPr="00565913">
        <w:rPr>
          <w:rFonts w:ascii="Constantia" w:eastAsia="Constantia" w:hAnsi="Constantia"/>
          <w:b/>
        </w:rPr>
        <w:t>Heinze</w:t>
      </w:r>
      <w:proofErr w:type="spellEnd"/>
      <w:r w:rsidRPr="00565913">
        <w:rPr>
          <w:rFonts w:ascii="Constantia" w:eastAsia="Constantia" w:hAnsi="Constantia"/>
          <w:b/>
        </w:rPr>
        <w:t xml:space="preserve"> (PP/RS) e Alceu Moreira (PMDB/RS), </w:t>
      </w:r>
      <w:r w:rsidRPr="00565913">
        <w:rPr>
          <w:rFonts w:ascii="Constantia" w:eastAsia="Constantia" w:hAnsi="Constantia"/>
        </w:rPr>
        <w:t xml:space="preserve">pelos motivos de fato e de direito a seguir expostos. </w:t>
      </w:r>
    </w:p>
    <w:p w:rsidR="00122E79" w:rsidRPr="00565913" w:rsidRDefault="00122E79" w:rsidP="00122E79">
      <w:pPr>
        <w:spacing w:after="200" w:line="276" w:lineRule="auto"/>
        <w:jc w:val="both"/>
        <w:rPr>
          <w:rFonts w:ascii="Constantia" w:eastAsia="Constantia" w:hAnsi="Constantia"/>
        </w:rPr>
      </w:pPr>
    </w:p>
    <w:p w:rsidR="004A1785" w:rsidRPr="00565913" w:rsidRDefault="004A1785" w:rsidP="00122E79">
      <w:pPr>
        <w:spacing w:after="200" w:line="276" w:lineRule="auto"/>
        <w:jc w:val="both"/>
        <w:rPr>
          <w:rFonts w:ascii="Constantia" w:eastAsia="Constantia" w:hAnsi="Constantia"/>
          <w:b/>
        </w:rPr>
      </w:pPr>
      <w:r w:rsidRPr="00565913">
        <w:rPr>
          <w:rFonts w:ascii="Constantia" w:eastAsia="Constantia" w:hAnsi="Constantia"/>
          <w:b/>
        </w:rPr>
        <w:t>DOS FATOS</w:t>
      </w:r>
    </w:p>
    <w:p w:rsidR="004A1785" w:rsidRPr="00565913" w:rsidRDefault="004A1785" w:rsidP="001729C3">
      <w:pPr>
        <w:spacing w:after="200" w:line="276" w:lineRule="auto"/>
        <w:ind w:firstLine="708"/>
        <w:jc w:val="both"/>
        <w:rPr>
          <w:rFonts w:ascii="Constantia" w:eastAsia="Constantia" w:hAnsi="Constantia"/>
        </w:rPr>
      </w:pPr>
      <w:r w:rsidRPr="00565913">
        <w:rPr>
          <w:rFonts w:ascii="Constantia" w:eastAsia="Constantia" w:hAnsi="Constantia"/>
        </w:rPr>
        <w:t>No dia 29 de novembro do ano de 2013 os deputados acima qualificados organizaram e discursaram em Audiência Pública</w:t>
      </w:r>
      <w:r w:rsidR="00A07A9C" w:rsidRPr="00565913">
        <w:rPr>
          <w:rFonts w:ascii="Constantia" w:eastAsia="Constantia" w:hAnsi="Constantia"/>
        </w:rPr>
        <w:t xml:space="preserve"> </w:t>
      </w:r>
      <w:r w:rsidR="002A0CC3" w:rsidRPr="00565913">
        <w:rPr>
          <w:rFonts w:ascii="Constantia" w:eastAsia="Constantia" w:hAnsi="Constantia"/>
        </w:rPr>
        <w:t>promovida pela</w:t>
      </w:r>
      <w:r w:rsidR="00A07A9C" w:rsidRPr="00565913">
        <w:rPr>
          <w:rFonts w:ascii="Constantia" w:eastAsia="Constantia" w:hAnsi="Constantia"/>
        </w:rPr>
        <w:t xml:space="preserve"> Comissão de Agricultura da Câmara dos Deputados,</w:t>
      </w:r>
      <w:r w:rsidRPr="00565913">
        <w:rPr>
          <w:rFonts w:ascii="Constantia" w:eastAsia="Constantia" w:hAnsi="Constantia"/>
        </w:rPr>
        <w:t xml:space="preserve"> em Vicente Dutra no Estado do Rio Grande do Sul, que tinha como objeto discutir a temática da Demarcação de Terras Tradicionalmente ocupadas por Povos Tradicionais. No mesmo evento, proferiram discursos que ferem a ética parlamentar e cometem possíveis ilicitudes e, por isso, merecem ser investigados e se, ao final, ficar comprovada a antiética dos parlamentares e se os fatos ficarem comprovadas como ilícitos, a devida responsabilização é a medida mais correta, pois amparada na Lei Pátria.</w:t>
      </w:r>
    </w:p>
    <w:p w:rsidR="004A1785" w:rsidRPr="00565913" w:rsidRDefault="004A1785" w:rsidP="001729C3">
      <w:pPr>
        <w:spacing w:after="200" w:line="276" w:lineRule="auto"/>
        <w:ind w:firstLine="708"/>
        <w:jc w:val="both"/>
        <w:rPr>
          <w:rFonts w:ascii="Constantia" w:eastAsia="Constantia" w:hAnsi="Constantia"/>
        </w:rPr>
      </w:pPr>
      <w:r w:rsidRPr="00565913">
        <w:rPr>
          <w:rFonts w:ascii="Constantia" w:eastAsia="Constantia" w:hAnsi="Constantia"/>
        </w:rPr>
        <w:t xml:space="preserve">Chamamos especial atenção para trechos específicos das falas dos deputados Luiz Carlos </w:t>
      </w:r>
      <w:proofErr w:type="spellStart"/>
      <w:r w:rsidRPr="00565913">
        <w:rPr>
          <w:rFonts w:ascii="Constantia" w:eastAsia="Constantia" w:hAnsi="Constantia"/>
        </w:rPr>
        <w:t>Heinze</w:t>
      </w:r>
      <w:proofErr w:type="spellEnd"/>
      <w:r w:rsidRPr="00565913">
        <w:rPr>
          <w:rFonts w:ascii="Constantia" w:eastAsia="Constantia" w:hAnsi="Constantia"/>
        </w:rPr>
        <w:t xml:space="preserve"> (PP/RS) e Alceu Moreira (PMDB/RS), onde são proferidos impropérios absurdos e inaceitáveis contra homossexuais, prostitutas, quilombolas e, especialmente, contra os povos indígenas. Passemos aos trechos das falas:</w:t>
      </w:r>
    </w:p>
    <w:p w:rsidR="004A1785" w:rsidRPr="00565913" w:rsidRDefault="004A1785" w:rsidP="001729C3">
      <w:pPr>
        <w:spacing w:after="200" w:line="276" w:lineRule="auto"/>
        <w:ind w:firstLine="708"/>
        <w:jc w:val="both"/>
        <w:rPr>
          <w:rFonts w:ascii="Constantia" w:eastAsia="Constantia" w:hAnsi="Constantia"/>
        </w:rPr>
      </w:pPr>
      <w:r w:rsidRPr="00565913">
        <w:rPr>
          <w:rFonts w:ascii="Constantia" w:eastAsia="Constantia" w:hAnsi="Constantia"/>
        </w:rPr>
        <w:t xml:space="preserve">Deputado Alceu Moreira: </w:t>
      </w:r>
    </w:p>
    <w:p w:rsidR="004A1785" w:rsidRPr="00565913" w:rsidRDefault="004A1785" w:rsidP="001729C3">
      <w:pPr>
        <w:spacing w:after="200" w:line="276" w:lineRule="auto"/>
        <w:ind w:left="1701" w:firstLine="708"/>
        <w:jc w:val="both"/>
        <w:rPr>
          <w:rFonts w:ascii="Constantia" w:eastAsia="Constantia" w:hAnsi="Constantia"/>
        </w:rPr>
      </w:pPr>
      <w:proofErr w:type="gramStart"/>
      <w:r w:rsidRPr="00565913">
        <w:rPr>
          <w:rFonts w:ascii="Constantia" w:eastAsia="Constantia" w:hAnsi="Constantia"/>
          <w:b/>
        </w:rPr>
        <w:t>01:16</w:t>
      </w:r>
      <w:proofErr w:type="gramEnd"/>
      <w:r w:rsidRPr="00565913">
        <w:rPr>
          <w:rFonts w:ascii="Constantia" w:eastAsia="Constantia" w:hAnsi="Constantia"/>
          <w:b/>
        </w:rPr>
        <w:t>:22</w:t>
      </w:r>
      <w:r w:rsidRPr="00565913">
        <w:rPr>
          <w:rFonts w:ascii="Constantia" w:eastAsia="Constantia" w:hAnsi="Constantia"/>
        </w:rPr>
        <w:t xml:space="preserve"> “Eu quero concluir dizendo o seguinte: prefeito, cada vez que nós viemos numa reunião como esta, e dissemos </w:t>
      </w:r>
      <w:r w:rsidRPr="00565913">
        <w:rPr>
          <w:rFonts w:ascii="Constantia" w:eastAsia="Constantia" w:hAnsi="Constantia"/>
        </w:rPr>
        <w:lastRenderedPageBreak/>
        <w:t>pras pessoas ‘mas eu tenho escritura pública, eu tenho registro, meu pai tava aqui, meu avô tava aqui, essa história toda não tem valor nenhum’. O que nós temos que discutir é o laudo antropológico. A fraude é aquele papelucho. Se tu começar a discutir a conseqüência do laudo, você reconhece o papelucho como se ele fosse verdade. Não discute o desdobramento.</w:t>
      </w:r>
      <w:r w:rsidRPr="00565913">
        <w:rPr>
          <w:rFonts w:ascii="Constantia" w:eastAsia="Constantia" w:hAnsi="Constantia"/>
          <w:b/>
        </w:rPr>
        <w:t xml:space="preserve"> Não discute a indenização, aonde eu vou. Nada disso. Não vai prá lugar nenhum. Fica na tua terra. Tu não quer vender. Tu comprou com o teu dinheiro. Tu não tem que ir prá lugar nenhum. Coisa alguma. É não vai.</w:t>
      </w:r>
      <w:r w:rsidRPr="00565913">
        <w:rPr>
          <w:rFonts w:ascii="Constantia" w:eastAsia="Constantia" w:hAnsi="Constantia"/>
        </w:rPr>
        <w:t xml:space="preserve"> O Estado brasileiro tem que provar que aquele laudo antropológico é verdadeiro. E nós temos que exigir a prova. Porque isso é vício de origem. Se a origem é mentirosa, toda a conseqüência é inexistente. Se vocês validarem esse laudo, essa falcatrua, acabarão tendo que sair de suas terras. Por último, tenho que dizer algumas coisas que também não gostaria de dizer: Há algo que é menos pior que a injustiça. A própria baderna. A própria baderna, desordem, a guerra é melhor que a injustiça. A injustiça é, certamente, na fila dos crimes, o que mais vilipendia uma sociedade, o que mais gasta a sua dignidade, o que mais tira o direito da cidadania, o que mais tolhe a liberdade. Nós, os parlamentares, não vamos incitar a guerra, mas lhes digo: </w:t>
      </w:r>
      <w:r w:rsidRPr="00565913">
        <w:rPr>
          <w:rFonts w:ascii="Constantia" w:eastAsia="Constantia" w:hAnsi="Constantia"/>
          <w:b/>
        </w:rPr>
        <w:t>se fardem de guerreiros e não deixem um vigarista destes dar um passo na sua propriedade, nenhum. Nenhum. Usem todo o tipo de rede, todo mundo tem telefone, liguem um para o outro imediatamente, reúnam multidões e expulsem do jeito que for necessário. Até porque, quando expulsar não vão expulsar índio daqui, vão expulsar índios que foram orientados de fora para cá. Vão mandar eles embora de onde vieram, porque aqui não é a terra deles.</w:t>
      </w:r>
      <w:r w:rsidRPr="00565913">
        <w:rPr>
          <w:rFonts w:ascii="Constantia" w:eastAsia="Constantia" w:hAnsi="Constantia"/>
        </w:rPr>
        <w:t xml:space="preserve"> Portanto, eu queria pedir para vocês: resistam, porque nós não estamos lutando contra os índios, estamos lutando contra o </w:t>
      </w:r>
      <w:proofErr w:type="gramStart"/>
      <w:r w:rsidRPr="00565913">
        <w:rPr>
          <w:rFonts w:ascii="Constantia" w:eastAsia="Constantia" w:hAnsi="Constantia"/>
        </w:rPr>
        <w:t>sistema</w:t>
      </w:r>
      <w:proofErr w:type="gramEnd"/>
      <w:r w:rsidRPr="00565913">
        <w:rPr>
          <w:rFonts w:ascii="Constantia" w:eastAsia="Constantia" w:hAnsi="Constantia"/>
        </w:rPr>
        <w:t xml:space="preserve"> político, contra o sistema ideológico fundamentalista, contra um grupo de pessoas que querem instalar um socialismo bolivariano no Brasil. Eles sabem onde querem chegar. E pra eles não tem dó, nem piedade. </w:t>
      </w:r>
      <w:proofErr w:type="gramStart"/>
      <w:r w:rsidRPr="00565913">
        <w:rPr>
          <w:rFonts w:ascii="Constantia" w:eastAsia="Constantia" w:hAnsi="Constantia"/>
        </w:rPr>
        <w:t>Pouco importa a tua idade, se tu vai morrer ou não vai morrer...”</w:t>
      </w:r>
      <w:proofErr w:type="gramEnd"/>
      <w:r w:rsidRPr="00565913">
        <w:rPr>
          <w:rFonts w:ascii="Constantia" w:eastAsia="Constantia" w:hAnsi="Constantia"/>
        </w:rPr>
        <w:t>. (grifemos)</w:t>
      </w:r>
    </w:p>
    <w:p w:rsidR="004A1785" w:rsidRPr="00565913" w:rsidRDefault="004A1785" w:rsidP="001729C3">
      <w:pPr>
        <w:spacing w:after="200" w:line="276" w:lineRule="auto"/>
        <w:ind w:firstLine="708"/>
        <w:jc w:val="both"/>
        <w:rPr>
          <w:rFonts w:ascii="Constantia" w:eastAsia="Constantia" w:hAnsi="Constantia"/>
        </w:rPr>
      </w:pPr>
      <w:r w:rsidRPr="00565913">
        <w:rPr>
          <w:rFonts w:ascii="Constantia" w:eastAsia="Constantia" w:hAnsi="Constantia"/>
        </w:rPr>
        <w:t>Como se observa do disc</w:t>
      </w:r>
      <w:r w:rsidR="003C6BC3" w:rsidRPr="00565913">
        <w:rPr>
          <w:rFonts w:ascii="Constantia" w:eastAsia="Constantia" w:hAnsi="Constantia"/>
        </w:rPr>
        <w:t>urso do parlamentar (mídia em anexo</w:t>
      </w:r>
      <w:r w:rsidRPr="00565913">
        <w:rPr>
          <w:rFonts w:ascii="Constantia" w:eastAsia="Constantia" w:hAnsi="Constantia"/>
        </w:rPr>
        <w:t>) pode haver incitação à violência contra os povos indígenas. Há evidente indício de incitação de</w:t>
      </w:r>
      <w:r w:rsidRPr="00565913">
        <w:rPr>
          <w:rFonts w:ascii="Constantia" w:eastAsia="Constantia" w:hAnsi="Constantia"/>
          <w:i/>
        </w:rPr>
        <w:t xml:space="preserve"> </w:t>
      </w:r>
      <w:proofErr w:type="spellStart"/>
      <w:r w:rsidRPr="00565913">
        <w:rPr>
          <w:rFonts w:ascii="Constantia" w:eastAsia="Constantia" w:hAnsi="Constantia"/>
          <w:i/>
        </w:rPr>
        <w:t>manu</w:t>
      </w:r>
      <w:proofErr w:type="spellEnd"/>
      <w:r w:rsidRPr="00565913">
        <w:rPr>
          <w:rFonts w:ascii="Constantia" w:eastAsia="Constantia" w:hAnsi="Constantia"/>
          <w:i/>
        </w:rPr>
        <w:t xml:space="preserve"> </w:t>
      </w:r>
      <w:proofErr w:type="spellStart"/>
      <w:r w:rsidRPr="00565913">
        <w:rPr>
          <w:rFonts w:ascii="Constantia" w:eastAsia="Constantia" w:hAnsi="Constantia"/>
          <w:i/>
        </w:rPr>
        <w:t>militari</w:t>
      </w:r>
      <w:proofErr w:type="spellEnd"/>
      <w:r w:rsidRPr="00565913">
        <w:rPr>
          <w:rFonts w:ascii="Constantia" w:eastAsia="Constantia" w:hAnsi="Constantia"/>
        </w:rPr>
        <w:t xml:space="preserve"> contra o Estado de Direito por civis, invertendo os papéis legais, e contra o legítimo processo administrativo de demarcação de terras indígenas, bem como é possível que se entenda que possa haver a incitação de intervenção/violência de setores da sociedade civil contra os povos tradicionais.</w:t>
      </w:r>
    </w:p>
    <w:p w:rsidR="004A1785" w:rsidRPr="00565913" w:rsidRDefault="004A1785" w:rsidP="001729C3">
      <w:pPr>
        <w:spacing w:after="200" w:line="276" w:lineRule="auto"/>
        <w:ind w:firstLine="708"/>
        <w:jc w:val="both"/>
        <w:rPr>
          <w:rFonts w:ascii="Constantia" w:eastAsia="Constantia" w:hAnsi="Constantia"/>
        </w:rPr>
      </w:pPr>
      <w:r w:rsidRPr="00565913">
        <w:rPr>
          <w:rFonts w:ascii="Constantia" w:eastAsia="Constantia" w:hAnsi="Constantia"/>
        </w:rPr>
        <w:t xml:space="preserve">São discursos que evidentemente se mostram de encontro à Lei e por isso devem ser apurados e se confirmados os possíveis ilícitos, a devida reparação deverá ser a medida mais adequada. </w:t>
      </w:r>
    </w:p>
    <w:p w:rsidR="004A1785" w:rsidRPr="00565913" w:rsidRDefault="004A1785" w:rsidP="001729C3">
      <w:pPr>
        <w:spacing w:after="200" w:line="276" w:lineRule="auto"/>
        <w:ind w:firstLine="708"/>
        <w:jc w:val="both"/>
        <w:rPr>
          <w:rFonts w:ascii="Constantia" w:eastAsia="Constantia" w:hAnsi="Constantia"/>
        </w:rPr>
      </w:pPr>
      <w:r w:rsidRPr="00565913">
        <w:rPr>
          <w:rFonts w:ascii="Constantia" w:eastAsia="Constantia" w:hAnsi="Constantia"/>
        </w:rPr>
        <w:t xml:space="preserve">Destaques do discurso do Deputado Luiz Carlos </w:t>
      </w:r>
      <w:proofErr w:type="spellStart"/>
      <w:r w:rsidRPr="00565913">
        <w:rPr>
          <w:rFonts w:ascii="Constantia" w:eastAsia="Constantia" w:hAnsi="Constantia"/>
        </w:rPr>
        <w:t>Heize</w:t>
      </w:r>
      <w:proofErr w:type="spellEnd"/>
      <w:r w:rsidRPr="00565913">
        <w:rPr>
          <w:rFonts w:ascii="Constantia" w:eastAsia="Constantia" w:hAnsi="Constantia"/>
        </w:rPr>
        <w:t xml:space="preserve"> (PP/RS): </w:t>
      </w:r>
    </w:p>
    <w:p w:rsidR="004A1785" w:rsidRPr="00565913" w:rsidRDefault="004A1785" w:rsidP="001729C3">
      <w:pPr>
        <w:spacing w:after="200" w:line="276" w:lineRule="auto"/>
        <w:ind w:left="1701" w:firstLine="708"/>
        <w:jc w:val="both"/>
        <w:rPr>
          <w:rFonts w:ascii="Constantia" w:eastAsia="Constantia" w:hAnsi="Constantia"/>
        </w:rPr>
      </w:pPr>
      <w:proofErr w:type="gramStart"/>
      <w:r w:rsidRPr="00565913">
        <w:rPr>
          <w:rFonts w:ascii="Constantia" w:eastAsia="Constantia" w:hAnsi="Constantia"/>
        </w:rPr>
        <w:t>01:44</w:t>
      </w:r>
      <w:proofErr w:type="gramEnd"/>
      <w:r w:rsidRPr="00565913">
        <w:rPr>
          <w:rFonts w:ascii="Constantia" w:eastAsia="Constantia" w:hAnsi="Constantia"/>
        </w:rPr>
        <w:t xml:space="preserve">:12. </w:t>
      </w:r>
      <w:r w:rsidRPr="00565913">
        <w:rPr>
          <w:rFonts w:ascii="Constantia" w:eastAsia="Constantia" w:hAnsi="Constantia"/>
          <w:b/>
        </w:rPr>
        <w:t>“E se nós não fizermos nada, se vocês ficarem de braços cruzados, o que vai acontecer? Então, pessoal. O que estão fazendo os produtores do Pará? No Pará, eles contrataram segurança privada.</w:t>
      </w:r>
      <w:r w:rsidRPr="00565913">
        <w:rPr>
          <w:rFonts w:ascii="Constantia" w:eastAsia="Constantia" w:hAnsi="Constantia"/>
        </w:rPr>
        <w:t xml:space="preserve"> Ninguém invade no Pará, porque a brigada militar não lhes dá guarida lá e eles têm que fazer a defesa das suas propriedades... Quando o governo diz não, nós queremos crescimento, desenvolvimento, tem que ter fumo, tem que ter soja, tem que ter boi, tem que ter leite, tem que ter tudo, produção, ok, financiamento, tão cumprimentando os produtores, 150 bilhões de financiamento. Agora eu quero dizer para vocês, o mesmo governo, seu Gilberto Carvalho, também é ministro da presidenta Dilma, </w:t>
      </w:r>
      <w:r w:rsidRPr="00565913">
        <w:rPr>
          <w:rFonts w:ascii="Constantia" w:eastAsia="Constantia" w:hAnsi="Constantia"/>
          <w:b/>
        </w:rPr>
        <w:t>e ali estão aninhados quilombolas, índios, gays, lésbicas, tudo o que não presta ali estão aninhados... Por isso, pessoal, só tem um jeito: se defendam. Façam a defesa como no Pará estão fazendo.</w:t>
      </w:r>
      <w:r w:rsidRPr="00565913">
        <w:rPr>
          <w:rFonts w:ascii="Constantia" w:eastAsia="Constantia" w:hAnsi="Constantia"/>
        </w:rPr>
        <w:t xml:space="preserve"> </w:t>
      </w:r>
      <w:r w:rsidRPr="00565913">
        <w:rPr>
          <w:rFonts w:ascii="Constantia" w:eastAsia="Constantia" w:hAnsi="Constantia"/>
          <w:b/>
        </w:rPr>
        <w:t xml:space="preserve">Façam a defesa como o Mato Grosso do Sul está fazendo. Os índios invadiram uma propriedade, </w:t>
      </w:r>
      <w:proofErr w:type="gramStart"/>
      <w:r w:rsidRPr="00565913">
        <w:rPr>
          <w:rFonts w:ascii="Constantia" w:eastAsia="Constantia" w:hAnsi="Constantia"/>
          <w:b/>
        </w:rPr>
        <w:t>foram</w:t>
      </w:r>
      <w:proofErr w:type="gramEnd"/>
      <w:r w:rsidRPr="00565913">
        <w:rPr>
          <w:rFonts w:ascii="Constantia" w:eastAsia="Constantia" w:hAnsi="Constantia"/>
          <w:b/>
        </w:rPr>
        <w:t xml:space="preserve"> corridos da propriedade, isso que aconteceu lá</w:t>
      </w:r>
      <w:r w:rsidRPr="00565913">
        <w:rPr>
          <w:rFonts w:ascii="Constantia" w:eastAsia="Constantia" w:hAnsi="Constantia"/>
        </w:rPr>
        <w:t xml:space="preserve">. Botaram um tratorzinho deles no meio da faixa, a defesa dos produtores tirou o trator e desobstruiu a faixa. </w:t>
      </w:r>
      <w:r w:rsidRPr="00565913">
        <w:rPr>
          <w:rFonts w:ascii="Constantia" w:eastAsia="Constantia" w:hAnsi="Constantia"/>
          <w:b/>
        </w:rPr>
        <w:t>Eles estão se defendendo. Se é isso que o governo quer, é o que nós temos que fazer.</w:t>
      </w:r>
      <w:r w:rsidRPr="00565913">
        <w:rPr>
          <w:rFonts w:ascii="Constantia" w:eastAsia="Constantia" w:hAnsi="Constantia"/>
        </w:rPr>
        <w:t xml:space="preserve"> Agora não se entreguem</w:t>
      </w:r>
      <w:r w:rsidRPr="00565913">
        <w:rPr>
          <w:rFonts w:ascii="Constantia" w:eastAsia="Constantia" w:hAnsi="Constantia"/>
          <w:b/>
        </w:rPr>
        <w:t>. Aqui tem três deputados que vão estar do lado de vocês... Se der problema com um, vai dar problema com todos... Essa é a pressão que nós estamos fazendo</w:t>
      </w:r>
      <w:r w:rsidRPr="00565913">
        <w:rPr>
          <w:rFonts w:ascii="Constantia" w:eastAsia="Constantia" w:hAnsi="Constantia"/>
        </w:rPr>
        <w:t>. E digo para vocês, nós não vamos afrouxar essa questão. Não vamos aceitar essa questão. Vamos trabalhar para resolver... Estamos do lado de vocês e vamos ficar até</w:t>
      </w:r>
      <w:r w:rsidRPr="00565913">
        <w:rPr>
          <w:rFonts w:ascii="Constantia" w:eastAsia="Constantia" w:hAnsi="Constantia"/>
          <w:b/>
        </w:rPr>
        <w:t xml:space="preserve"> </w:t>
      </w:r>
      <w:r w:rsidRPr="00565913">
        <w:rPr>
          <w:rFonts w:ascii="Constantia" w:eastAsia="Constantia" w:hAnsi="Constantia"/>
        </w:rPr>
        <w:t xml:space="preserve">o fim, até resolver esse impasse. Resolvemos o dos sem terra lá em 2000 e vamos resolver o dos índios, agora, não interessa o tempo que seja. Falo em meu nome, falo em nome do </w:t>
      </w:r>
      <w:proofErr w:type="spellStart"/>
      <w:r w:rsidRPr="00565913">
        <w:rPr>
          <w:rFonts w:ascii="Constantia" w:eastAsia="Constantia" w:hAnsi="Constantia"/>
        </w:rPr>
        <w:t>Covatti</w:t>
      </w:r>
      <w:proofErr w:type="spellEnd"/>
      <w:r w:rsidRPr="00565913">
        <w:rPr>
          <w:rFonts w:ascii="Constantia" w:eastAsia="Constantia" w:hAnsi="Constantia"/>
        </w:rPr>
        <w:t>, falo em nome de Ana Amélia Lemos...”</w:t>
      </w:r>
      <w:r w:rsidRPr="00565913">
        <w:rPr>
          <w:rFonts w:ascii="Constantia" w:eastAsia="Constantia" w:hAnsi="Constantia"/>
          <w:b/>
        </w:rPr>
        <w:t xml:space="preserve">. </w:t>
      </w:r>
      <w:r w:rsidRPr="00565913">
        <w:rPr>
          <w:rFonts w:ascii="Constantia" w:eastAsia="Constantia" w:hAnsi="Constantia"/>
        </w:rPr>
        <w:t>(grifemos)</w:t>
      </w:r>
    </w:p>
    <w:p w:rsidR="004A1785" w:rsidRPr="00565913" w:rsidRDefault="004A1785" w:rsidP="001729C3">
      <w:pPr>
        <w:spacing w:after="200" w:line="276" w:lineRule="auto"/>
        <w:ind w:firstLine="708"/>
        <w:jc w:val="both"/>
        <w:rPr>
          <w:rFonts w:ascii="Constantia" w:eastAsia="Constantia" w:hAnsi="Constantia"/>
        </w:rPr>
      </w:pPr>
      <w:r w:rsidRPr="00565913">
        <w:rPr>
          <w:rFonts w:ascii="Constantia" w:eastAsia="Constantia" w:hAnsi="Constantia"/>
        </w:rPr>
        <w:t>Portanto, são elementos que incontestavelmente necessitam de investigações, já que as alegações dos parlamentares acima qualificados conotam declarações injuriosas, com superlativo teor de preconceito, discriminação, racismo e incitação à violência, como se percebe do vídeo em anexo e através das partes acima transcritas.</w:t>
      </w:r>
    </w:p>
    <w:p w:rsidR="004A1785" w:rsidRPr="00565913" w:rsidRDefault="004A1785" w:rsidP="001729C3">
      <w:pPr>
        <w:spacing w:after="200" w:line="276" w:lineRule="auto"/>
        <w:ind w:firstLine="708"/>
        <w:jc w:val="both"/>
        <w:rPr>
          <w:rFonts w:ascii="Constantia" w:eastAsia="Constantia" w:hAnsi="Constantia"/>
        </w:rPr>
      </w:pPr>
      <w:r w:rsidRPr="00565913">
        <w:rPr>
          <w:rFonts w:ascii="Constantia" w:eastAsia="Constantia" w:hAnsi="Constantia"/>
        </w:rPr>
        <w:t>Importante destacar, que discursos de incitação à violência contra os índios podem ser observados em diversos estados da federação, a exemplo de Mato Grosso do Sul</w:t>
      </w:r>
      <w:r w:rsidRPr="00565913">
        <w:rPr>
          <w:rStyle w:val="Refdenotaderodap"/>
          <w:rFonts w:ascii="Constantia" w:eastAsia="Constantia" w:hAnsi="Constantia"/>
        </w:rPr>
        <w:footnoteReference w:id="2"/>
      </w:r>
      <w:r w:rsidRPr="00565913">
        <w:rPr>
          <w:rFonts w:ascii="Constantia" w:eastAsia="Constantia" w:hAnsi="Constantia"/>
        </w:rPr>
        <w:t xml:space="preserve">, Bahia, Amazonas e outros, e tudo indica difundidos de forma coordenada. </w:t>
      </w:r>
    </w:p>
    <w:p w:rsidR="00122E79" w:rsidRPr="00565913" w:rsidRDefault="00122E79" w:rsidP="00122E79">
      <w:pPr>
        <w:spacing w:after="200" w:line="276" w:lineRule="auto"/>
        <w:jc w:val="both"/>
        <w:rPr>
          <w:rFonts w:ascii="Constantia" w:eastAsia="Constantia" w:hAnsi="Constantia"/>
        </w:rPr>
      </w:pPr>
    </w:p>
    <w:p w:rsidR="004A1785" w:rsidRPr="00565913" w:rsidRDefault="004A1785" w:rsidP="00122E79">
      <w:pPr>
        <w:spacing w:after="200" w:line="276" w:lineRule="auto"/>
        <w:jc w:val="both"/>
        <w:rPr>
          <w:rFonts w:ascii="Constantia" w:eastAsia="Constantia" w:hAnsi="Constantia"/>
          <w:b/>
        </w:rPr>
      </w:pPr>
      <w:r w:rsidRPr="00565913">
        <w:rPr>
          <w:rFonts w:ascii="Constantia" w:eastAsia="Constantia" w:hAnsi="Constantia"/>
          <w:b/>
        </w:rPr>
        <w:t>DO DIREITO</w:t>
      </w:r>
    </w:p>
    <w:p w:rsidR="004A1785" w:rsidRPr="00565913" w:rsidRDefault="004A1785" w:rsidP="001729C3">
      <w:pPr>
        <w:spacing w:after="200" w:line="276" w:lineRule="auto"/>
        <w:ind w:firstLine="708"/>
        <w:jc w:val="both"/>
        <w:rPr>
          <w:rFonts w:ascii="Constantia" w:eastAsia="Constantia" w:hAnsi="Constantia"/>
        </w:rPr>
      </w:pPr>
      <w:r w:rsidRPr="00565913">
        <w:rPr>
          <w:rFonts w:ascii="Constantia" w:hAnsi="Constantia" w:cs="Tahoma"/>
          <w:shd w:val="clear" w:color="auto" w:fill="FFFFFF"/>
        </w:rPr>
        <w:t>A apologia da violência compreende todo o conteúdo que, de alguma forma, promova a prática de um crime, seja por incitamento direto ou por aprovação ou aplauso de outro crime já cometido.</w:t>
      </w:r>
      <w:r w:rsidRPr="00565913">
        <w:rPr>
          <w:rFonts w:ascii="Constantia" w:eastAsia="Constantia" w:hAnsi="Constantia"/>
        </w:rPr>
        <w:t xml:space="preserve"> Quanto aos possíveis ilícitos co</w:t>
      </w:r>
      <w:r w:rsidR="007039F1" w:rsidRPr="00565913">
        <w:rPr>
          <w:rFonts w:ascii="Constantia" w:eastAsia="Constantia" w:hAnsi="Constantia"/>
        </w:rPr>
        <w:t xml:space="preserve">metidos pelos parlamentares, estes devem ser investigados na forma da Lei Penal. </w:t>
      </w:r>
    </w:p>
    <w:p w:rsidR="004A1785" w:rsidRPr="00565913" w:rsidRDefault="004A1785" w:rsidP="003C4620">
      <w:pPr>
        <w:spacing w:after="200" w:line="276" w:lineRule="auto"/>
        <w:ind w:firstLine="708"/>
        <w:jc w:val="both"/>
        <w:rPr>
          <w:rFonts w:ascii="Constantia" w:hAnsi="Constantia"/>
          <w:b/>
        </w:rPr>
      </w:pPr>
      <w:r w:rsidRPr="00565913">
        <w:rPr>
          <w:rFonts w:ascii="Constantia" w:hAnsi="Constantia"/>
        </w:rPr>
        <w:t>Da mesma forma</w:t>
      </w:r>
      <w:r w:rsidR="007039F1" w:rsidRPr="00565913">
        <w:rPr>
          <w:rFonts w:ascii="Constantia" w:hAnsi="Constantia"/>
        </w:rPr>
        <w:t>, os fatos merecem ser investigados</w:t>
      </w:r>
      <w:r w:rsidRPr="00565913">
        <w:rPr>
          <w:rFonts w:ascii="Constantia" w:hAnsi="Constantia"/>
        </w:rPr>
        <w:t xml:space="preserve"> </w:t>
      </w:r>
      <w:r w:rsidR="007039F1" w:rsidRPr="00565913">
        <w:rPr>
          <w:rFonts w:ascii="Constantia" w:hAnsi="Constantia"/>
        </w:rPr>
        <w:t xml:space="preserve">pela possível prática de </w:t>
      </w:r>
      <w:r w:rsidRPr="00565913">
        <w:rPr>
          <w:rFonts w:ascii="Constantia" w:hAnsi="Constantia"/>
        </w:rPr>
        <w:t>racismo ou injúria qualificada, como ensina o promotor de justiça</w:t>
      </w:r>
      <w:r w:rsidRPr="00565913">
        <w:rPr>
          <w:rFonts w:ascii="Constantia" w:hAnsi="Constantia"/>
          <w:color w:val="000000"/>
          <w:shd w:val="clear" w:color="auto" w:fill="FFFFFF"/>
        </w:rPr>
        <w:t xml:space="preserve"> </w:t>
      </w:r>
      <w:r w:rsidRPr="00565913">
        <w:rPr>
          <w:rStyle w:val="Forte"/>
          <w:rFonts w:ascii="Constantia" w:hAnsi="Constantia"/>
          <w:b w:val="0"/>
          <w:color w:val="000000"/>
          <w:shd w:val="clear" w:color="auto" w:fill="FFFFFF"/>
        </w:rPr>
        <w:t>Fábio</w:t>
      </w:r>
      <w:r w:rsidRPr="00565913">
        <w:rPr>
          <w:rStyle w:val="apple-converted-space"/>
          <w:rFonts w:ascii="Constantia" w:hAnsi="Constantia"/>
          <w:b/>
          <w:bCs/>
          <w:color w:val="000000"/>
          <w:shd w:val="clear" w:color="auto" w:fill="FFFFFF"/>
        </w:rPr>
        <w:t> </w:t>
      </w:r>
      <w:r w:rsidRPr="00565913">
        <w:rPr>
          <w:rStyle w:val="Forte"/>
          <w:rFonts w:ascii="Constantia" w:hAnsi="Constantia"/>
          <w:b w:val="0"/>
          <w:color w:val="000000"/>
          <w:shd w:val="clear" w:color="auto" w:fill="FFFFFF"/>
        </w:rPr>
        <w:t>Roberto</w:t>
      </w:r>
      <w:r w:rsidRPr="00565913">
        <w:rPr>
          <w:rStyle w:val="apple-converted-space"/>
          <w:rFonts w:ascii="Constantia" w:hAnsi="Constantia"/>
          <w:b/>
          <w:bCs/>
          <w:color w:val="000000"/>
          <w:shd w:val="clear" w:color="auto" w:fill="FFFFFF"/>
        </w:rPr>
        <w:t> </w:t>
      </w:r>
      <w:r w:rsidRPr="00565913">
        <w:rPr>
          <w:rStyle w:val="Forte"/>
          <w:rFonts w:ascii="Constantia" w:hAnsi="Constantia"/>
          <w:b w:val="0"/>
          <w:color w:val="000000"/>
          <w:shd w:val="clear" w:color="auto" w:fill="FFFFFF"/>
        </w:rPr>
        <w:t>Rossi</w:t>
      </w:r>
      <w:r w:rsidRPr="00565913">
        <w:rPr>
          <w:rStyle w:val="apple-converted-space"/>
          <w:rFonts w:ascii="Constantia" w:hAnsi="Constantia"/>
          <w:b/>
          <w:bCs/>
          <w:color w:val="000000"/>
          <w:shd w:val="clear" w:color="auto" w:fill="FFFFFF"/>
        </w:rPr>
        <w:t> </w:t>
      </w:r>
      <w:proofErr w:type="spellStart"/>
      <w:r w:rsidRPr="00565913">
        <w:rPr>
          <w:rStyle w:val="Forte"/>
          <w:rFonts w:ascii="Constantia" w:hAnsi="Constantia"/>
          <w:b w:val="0"/>
          <w:color w:val="000000"/>
          <w:shd w:val="clear" w:color="auto" w:fill="FFFFFF"/>
        </w:rPr>
        <w:t>Constantini</w:t>
      </w:r>
      <w:proofErr w:type="spellEnd"/>
      <w:r w:rsidRPr="00565913">
        <w:rPr>
          <w:rStyle w:val="Refdenotaderodap"/>
          <w:rFonts w:ascii="Constantia" w:hAnsi="Constantia"/>
          <w:bCs/>
          <w:color w:val="000000"/>
          <w:shd w:val="clear" w:color="auto" w:fill="FFFFFF"/>
        </w:rPr>
        <w:footnoteReference w:id="3"/>
      </w:r>
      <w:r w:rsidRPr="00565913">
        <w:rPr>
          <w:rFonts w:ascii="Constantia" w:hAnsi="Constantia"/>
          <w:b/>
        </w:rPr>
        <w:t>:</w:t>
      </w:r>
    </w:p>
    <w:p w:rsidR="004A1785" w:rsidRPr="00565913" w:rsidRDefault="004A1785" w:rsidP="003C4620">
      <w:pPr>
        <w:spacing w:after="200" w:line="276" w:lineRule="auto"/>
        <w:ind w:left="2268" w:firstLine="564"/>
        <w:jc w:val="both"/>
        <w:rPr>
          <w:rFonts w:ascii="Constantia" w:hAnsi="Constantia"/>
          <w:color w:val="000000"/>
          <w:shd w:val="clear" w:color="auto" w:fill="FFFFFF"/>
        </w:rPr>
      </w:pPr>
      <w:r w:rsidRPr="00565913">
        <w:rPr>
          <w:rFonts w:ascii="Constantia" w:hAnsi="Constantia"/>
          <w:bCs/>
          <w:i/>
          <w:iCs/>
          <w:color w:val="000000"/>
          <w:shd w:val="clear" w:color="auto" w:fill="FFFFFF"/>
        </w:rPr>
        <w:t xml:space="preserve">O racismo, conforme previsto na Constituição Federal como “crime inafiançável e imprescritível”, está descrito na Lei nº 7.716, de </w:t>
      </w:r>
      <w:proofErr w:type="gramStart"/>
      <w:r w:rsidRPr="00565913">
        <w:rPr>
          <w:rFonts w:ascii="Constantia" w:hAnsi="Constantia"/>
          <w:bCs/>
          <w:i/>
          <w:iCs/>
          <w:color w:val="000000"/>
          <w:shd w:val="clear" w:color="auto" w:fill="FFFFFF"/>
        </w:rPr>
        <w:t>5</w:t>
      </w:r>
      <w:proofErr w:type="gramEnd"/>
      <w:r w:rsidRPr="00565913">
        <w:rPr>
          <w:rFonts w:ascii="Constantia" w:hAnsi="Constantia"/>
          <w:bCs/>
          <w:i/>
          <w:iCs/>
          <w:color w:val="000000"/>
          <w:shd w:val="clear" w:color="auto" w:fill="FFFFFF"/>
        </w:rPr>
        <w:t xml:space="preserve"> de janeiro de 1989, que define os crimes resultantes de preconceito de raça ou de cor.</w:t>
      </w:r>
      <w:r w:rsidRPr="00565913">
        <w:rPr>
          <w:rFonts w:ascii="Constantia" w:hAnsi="Constantia"/>
          <w:color w:val="000000"/>
        </w:rPr>
        <w:br/>
      </w:r>
      <w:r w:rsidRPr="00565913">
        <w:rPr>
          <w:rFonts w:ascii="Constantia" w:hAnsi="Constantia"/>
          <w:color w:val="000000"/>
          <w:shd w:val="clear" w:color="auto" w:fill="FFFFFF"/>
        </w:rPr>
        <w:t>As condutas mencionadas nesta Lei pressupõe, sempre, uma espécie de segregação em função da raça ou da cor.</w:t>
      </w:r>
      <w:r w:rsidRPr="00565913">
        <w:rPr>
          <w:rFonts w:ascii="Constantia" w:hAnsi="Constantia"/>
          <w:color w:val="000000"/>
        </w:rPr>
        <w:br/>
      </w:r>
      <w:r w:rsidRPr="00565913">
        <w:rPr>
          <w:rFonts w:ascii="Constantia" w:hAnsi="Constantia"/>
          <w:color w:val="000000"/>
          <w:shd w:val="clear" w:color="auto" w:fill="FFFFFF"/>
        </w:rPr>
        <w:t xml:space="preserve">Assim, por exemplo, chamar alguém de “macaco”, “turco”, “judeu”, “negro”, “preto”, “nordestino”, evidentemente não se trata de racismo. Tais condutas se amoldam à descrição legal do artigo 140, § 3º do Código Penal, que é uma espécie de injúria, ou seja, de um xingamento consistente na utilização de elementos referentes </w:t>
      </w:r>
      <w:proofErr w:type="gramStart"/>
      <w:r w:rsidRPr="00565913">
        <w:rPr>
          <w:rFonts w:ascii="Constantia" w:hAnsi="Constantia"/>
          <w:color w:val="000000"/>
          <w:shd w:val="clear" w:color="auto" w:fill="FFFFFF"/>
        </w:rPr>
        <w:t>a</w:t>
      </w:r>
      <w:proofErr w:type="gramEnd"/>
      <w:r w:rsidRPr="00565913">
        <w:rPr>
          <w:rFonts w:ascii="Constantia" w:hAnsi="Constantia"/>
          <w:color w:val="000000"/>
          <w:shd w:val="clear" w:color="auto" w:fill="FFFFFF"/>
        </w:rPr>
        <w:t xml:space="preserve"> raça, cor, etnia, religião ou origem. É a denominada injúria qualificada.</w:t>
      </w:r>
    </w:p>
    <w:p w:rsidR="004A1785" w:rsidRPr="00565913" w:rsidRDefault="004A1785" w:rsidP="003C4620">
      <w:pPr>
        <w:spacing w:after="200" w:line="276" w:lineRule="auto"/>
        <w:ind w:firstLine="708"/>
        <w:jc w:val="both"/>
        <w:rPr>
          <w:rFonts w:ascii="Constantia" w:hAnsi="Constantia"/>
          <w:bCs/>
          <w:iCs/>
          <w:color w:val="000000"/>
          <w:shd w:val="clear" w:color="auto" w:fill="FFFFFF"/>
        </w:rPr>
      </w:pPr>
      <w:r w:rsidRPr="00565913">
        <w:rPr>
          <w:rFonts w:ascii="Constantia" w:hAnsi="Constantia"/>
          <w:bCs/>
          <w:iCs/>
          <w:color w:val="000000"/>
          <w:shd w:val="clear" w:color="auto" w:fill="FFFFFF"/>
        </w:rPr>
        <w:t xml:space="preserve">Nestes termos, há elementos que são expressivos e que poderiam configurar, </w:t>
      </w:r>
      <w:r w:rsidR="007039F1" w:rsidRPr="00565913">
        <w:rPr>
          <w:rFonts w:ascii="Constantia" w:hAnsi="Constantia"/>
          <w:bCs/>
          <w:iCs/>
          <w:color w:val="000000"/>
          <w:shd w:val="clear" w:color="auto" w:fill="FFFFFF"/>
        </w:rPr>
        <w:t xml:space="preserve">em tese, </w:t>
      </w:r>
      <w:r w:rsidRPr="00565913">
        <w:rPr>
          <w:rFonts w:ascii="Constantia" w:hAnsi="Constantia"/>
          <w:bCs/>
          <w:iCs/>
          <w:color w:val="000000"/>
          <w:shd w:val="clear" w:color="auto" w:fill="FFFFFF"/>
        </w:rPr>
        <w:t>além de incitação à violência, o crime de racismo e/ou injúria qualificada.</w:t>
      </w:r>
    </w:p>
    <w:p w:rsidR="004A1785" w:rsidRPr="00565913" w:rsidRDefault="004A1785" w:rsidP="003C4620">
      <w:pPr>
        <w:spacing w:after="200" w:line="276" w:lineRule="auto"/>
        <w:ind w:firstLine="708"/>
        <w:jc w:val="both"/>
        <w:rPr>
          <w:rFonts w:ascii="Constantia" w:hAnsi="Constantia"/>
          <w:bCs/>
          <w:iCs/>
          <w:color w:val="000000"/>
          <w:shd w:val="clear" w:color="auto" w:fill="FFFFFF"/>
        </w:rPr>
      </w:pPr>
      <w:r w:rsidRPr="00565913">
        <w:rPr>
          <w:rFonts w:ascii="Constantia" w:hAnsi="Constantia"/>
          <w:bCs/>
          <w:iCs/>
          <w:color w:val="000000"/>
          <w:shd w:val="clear" w:color="auto" w:fill="FFFFFF"/>
        </w:rPr>
        <w:t xml:space="preserve">Não fosse suficiente, há também indícios de atentado contra o Estado Democrático de Direito, numa possível forma de tentativa de substituição, através da </w:t>
      </w:r>
      <w:proofErr w:type="spellStart"/>
      <w:r w:rsidRPr="00565913">
        <w:rPr>
          <w:rFonts w:ascii="Constantia" w:hAnsi="Constantia"/>
          <w:bCs/>
          <w:i/>
          <w:iCs/>
          <w:color w:val="000000"/>
          <w:shd w:val="clear" w:color="auto" w:fill="FFFFFF"/>
        </w:rPr>
        <w:t>manu</w:t>
      </w:r>
      <w:proofErr w:type="spellEnd"/>
      <w:r w:rsidRPr="00565913">
        <w:rPr>
          <w:rFonts w:ascii="Constantia" w:hAnsi="Constantia"/>
          <w:bCs/>
          <w:i/>
          <w:iCs/>
          <w:color w:val="000000"/>
          <w:shd w:val="clear" w:color="auto" w:fill="FFFFFF"/>
        </w:rPr>
        <w:t xml:space="preserve"> </w:t>
      </w:r>
      <w:proofErr w:type="spellStart"/>
      <w:r w:rsidRPr="00565913">
        <w:rPr>
          <w:rFonts w:ascii="Constantia" w:hAnsi="Constantia"/>
          <w:bCs/>
          <w:i/>
          <w:iCs/>
          <w:color w:val="000000"/>
          <w:shd w:val="clear" w:color="auto" w:fill="FFFFFF"/>
        </w:rPr>
        <w:t>militari</w:t>
      </w:r>
      <w:proofErr w:type="spellEnd"/>
      <w:r w:rsidRPr="00565913">
        <w:rPr>
          <w:rFonts w:ascii="Constantia" w:hAnsi="Constantia"/>
          <w:bCs/>
          <w:iCs/>
          <w:color w:val="000000"/>
          <w:shd w:val="clear" w:color="auto" w:fill="FFFFFF"/>
        </w:rPr>
        <w:t xml:space="preserve"> de pessoas sem poderes para tanto e contra as ferramentas dos poderes da República constituídos, como pode se perceber no vídeo, através da incitação, tanto de ações por parte de pessoas como pela contratação de seguranças privados para substituir o Estado.</w:t>
      </w:r>
    </w:p>
    <w:p w:rsidR="004A1785" w:rsidRPr="00565913" w:rsidRDefault="004A1785" w:rsidP="001729C3">
      <w:pPr>
        <w:spacing w:after="200" w:line="276" w:lineRule="auto"/>
        <w:jc w:val="both"/>
        <w:rPr>
          <w:rFonts w:ascii="Constantia" w:hAnsi="Constantia"/>
          <w:bCs/>
          <w:iCs/>
          <w:color w:val="000000"/>
          <w:shd w:val="clear" w:color="auto" w:fill="FFFFFF"/>
        </w:rPr>
      </w:pPr>
    </w:p>
    <w:p w:rsidR="004A1785" w:rsidRPr="00565913" w:rsidRDefault="004A1785" w:rsidP="001729C3">
      <w:pPr>
        <w:spacing w:after="200" w:line="276" w:lineRule="auto"/>
        <w:jc w:val="both"/>
        <w:rPr>
          <w:rFonts w:ascii="Constantia" w:hAnsi="Constantia"/>
          <w:b/>
          <w:bCs/>
          <w:iCs/>
          <w:color w:val="000000"/>
          <w:shd w:val="clear" w:color="auto" w:fill="FFFFFF"/>
        </w:rPr>
      </w:pPr>
      <w:r w:rsidRPr="00565913">
        <w:rPr>
          <w:rFonts w:ascii="Constantia" w:hAnsi="Constantia"/>
          <w:b/>
          <w:bCs/>
          <w:iCs/>
          <w:color w:val="000000"/>
          <w:shd w:val="clear" w:color="auto" w:fill="FFFFFF"/>
        </w:rPr>
        <w:t>DO PEDIDO</w:t>
      </w:r>
    </w:p>
    <w:p w:rsidR="004A1785" w:rsidRPr="00565913" w:rsidRDefault="004A1785" w:rsidP="00122E79">
      <w:pPr>
        <w:spacing w:before="120" w:after="200" w:line="276" w:lineRule="auto"/>
        <w:ind w:firstLine="708"/>
        <w:jc w:val="both"/>
        <w:rPr>
          <w:rFonts w:ascii="Constantia" w:hAnsi="Constantia"/>
        </w:rPr>
      </w:pPr>
      <w:r w:rsidRPr="00565913">
        <w:rPr>
          <w:rFonts w:ascii="Constantia" w:hAnsi="Constantia"/>
          <w:color w:val="000000"/>
        </w:rPr>
        <w:t>Diante do exposto, reque</w:t>
      </w:r>
      <w:bookmarkStart w:id="0" w:name="_GoBack"/>
      <w:bookmarkEnd w:id="0"/>
      <w:r w:rsidRPr="00565913">
        <w:rPr>
          <w:rFonts w:ascii="Constantia" w:hAnsi="Constantia"/>
          <w:color w:val="000000"/>
        </w:rPr>
        <w:t>r o total conhecimento da matéria por este respeitado órgão que, essencial à justiça, e o recebimento da presente Representação nos termos do art. 5°, XXXIV, ‘</w:t>
      </w:r>
      <w:r w:rsidRPr="00565913">
        <w:rPr>
          <w:rFonts w:ascii="Constantia" w:hAnsi="Constantia"/>
          <w:i/>
          <w:color w:val="000000"/>
        </w:rPr>
        <w:t>a’</w:t>
      </w:r>
      <w:r w:rsidRPr="00565913">
        <w:rPr>
          <w:rFonts w:ascii="Constantia" w:hAnsi="Constantia"/>
          <w:color w:val="000000"/>
        </w:rPr>
        <w:t xml:space="preserve"> da Constituição Federal para:</w:t>
      </w:r>
      <w:r w:rsidRPr="00565913">
        <w:rPr>
          <w:rFonts w:ascii="Constantia" w:hAnsi="Constantia"/>
        </w:rPr>
        <w:t xml:space="preserve"> </w:t>
      </w:r>
    </w:p>
    <w:p w:rsidR="004A1785" w:rsidRPr="00565913" w:rsidRDefault="004A1785" w:rsidP="00122E79">
      <w:pPr>
        <w:spacing w:before="120" w:after="200" w:line="276" w:lineRule="auto"/>
        <w:ind w:firstLine="708"/>
        <w:jc w:val="both"/>
        <w:rPr>
          <w:rFonts w:ascii="Constantia" w:hAnsi="Constantia" w:cs="Arial"/>
        </w:rPr>
      </w:pPr>
      <w:r w:rsidRPr="00565913">
        <w:rPr>
          <w:rFonts w:ascii="Constantia" w:hAnsi="Constantia"/>
          <w:color w:val="000000"/>
        </w:rPr>
        <w:t>Iniciar investigação e posterior processo-crime contra o</w:t>
      </w:r>
      <w:r w:rsidR="00BD1F9D" w:rsidRPr="00565913">
        <w:rPr>
          <w:rFonts w:ascii="Constantia" w:hAnsi="Constantia"/>
          <w:color w:val="000000"/>
        </w:rPr>
        <w:t>s</w:t>
      </w:r>
      <w:r w:rsidRPr="00565913">
        <w:rPr>
          <w:rFonts w:ascii="Constantia" w:hAnsi="Constantia"/>
          <w:color w:val="000000"/>
        </w:rPr>
        <w:t xml:space="preserve"> ofensor</w:t>
      </w:r>
      <w:r w:rsidR="00BD1F9D" w:rsidRPr="00565913">
        <w:rPr>
          <w:rFonts w:ascii="Constantia" w:hAnsi="Constantia"/>
          <w:color w:val="000000"/>
        </w:rPr>
        <w:t>es</w:t>
      </w:r>
      <w:proofErr w:type="gramStart"/>
      <w:r w:rsidR="005B4A2D" w:rsidRPr="00565913">
        <w:rPr>
          <w:rFonts w:ascii="Constantia" w:hAnsi="Constantia"/>
        </w:rPr>
        <w:t xml:space="preserve">, </w:t>
      </w:r>
      <w:r w:rsidRPr="00565913">
        <w:rPr>
          <w:rFonts w:ascii="Constantia" w:hAnsi="Constantia"/>
        </w:rPr>
        <w:t>se for</w:t>
      </w:r>
      <w:proofErr w:type="gramEnd"/>
      <w:r w:rsidRPr="00565913">
        <w:rPr>
          <w:rFonts w:ascii="Constantia" w:hAnsi="Constantia"/>
        </w:rPr>
        <w:t xml:space="preserve"> o caso e</w:t>
      </w:r>
      <w:r w:rsidR="005B4A2D" w:rsidRPr="00565913">
        <w:rPr>
          <w:rFonts w:ascii="Constantia" w:hAnsi="Constantia"/>
        </w:rPr>
        <w:t>,</w:t>
      </w:r>
      <w:r w:rsidRPr="00565913">
        <w:rPr>
          <w:rFonts w:ascii="Constantia" w:hAnsi="Constantia"/>
        </w:rPr>
        <w:t xml:space="preserve"> se assim entender Vossa Excelência, nos termos d</w:t>
      </w:r>
      <w:r w:rsidR="00BD1F9D" w:rsidRPr="00565913">
        <w:rPr>
          <w:rFonts w:ascii="Constantia" w:hAnsi="Constantia"/>
        </w:rPr>
        <w:t>a legislação Penal c/c art. 5º, XLII, CF/88</w:t>
      </w:r>
      <w:r w:rsidR="00D7393E" w:rsidRPr="00565913">
        <w:rPr>
          <w:rStyle w:val="Refdenotaderodap"/>
          <w:rFonts w:ascii="Constantia" w:hAnsi="Constantia"/>
        </w:rPr>
        <w:footnoteReference w:id="4"/>
      </w:r>
      <w:r w:rsidR="00BD1F9D" w:rsidRPr="00565913">
        <w:rPr>
          <w:rFonts w:ascii="Constantia" w:hAnsi="Constantia"/>
        </w:rPr>
        <w:t xml:space="preserve"> e demais </w:t>
      </w:r>
      <w:r w:rsidR="00D7393E" w:rsidRPr="00565913">
        <w:rPr>
          <w:rFonts w:ascii="Constantia" w:hAnsi="Constantia"/>
        </w:rPr>
        <w:t xml:space="preserve">legislação pertinente a matéria. </w:t>
      </w:r>
      <w:r w:rsidRPr="00565913">
        <w:rPr>
          <w:rFonts w:ascii="Constantia" w:hAnsi="Constantia" w:cs="Helvetica"/>
          <w:color w:val="090909"/>
        </w:rPr>
        <w:t xml:space="preserve">Da mesma forma, a respectiva busca pela condenação dos parlamentares nos </w:t>
      </w:r>
      <w:r w:rsidR="00F81D70" w:rsidRPr="00565913">
        <w:rPr>
          <w:rFonts w:ascii="Constantia" w:hAnsi="Constantia" w:cs="Helvetica"/>
          <w:color w:val="090909"/>
        </w:rPr>
        <w:t>termos da legislação penal</w:t>
      </w:r>
      <w:r w:rsidRPr="00565913">
        <w:rPr>
          <w:rFonts w:ascii="Constantia" w:hAnsi="Constantia" w:cs="Helvetica"/>
          <w:color w:val="090909"/>
        </w:rPr>
        <w:t xml:space="preserve">, caso identificados como práticas criminosas. </w:t>
      </w:r>
    </w:p>
    <w:p w:rsidR="004A1785" w:rsidRPr="00565913" w:rsidRDefault="004A1785" w:rsidP="001729C3">
      <w:pPr>
        <w:spacing w:before="120" w:after="200" w:line="276" w:lineRule="auto"/>
        <w:ind w:firstLine="1701"/>
        <w:jc w:val="both"/>
        <w:rPr>
          <w:rFonts w:ascii="Constantia" w:hAnsi="Constantia" w:cs="Arial"/>
        </w:rPr>
      </w:pPr>
      <w:r w:rsidRPr="00565913">
        <w:rPr>
          <w:rFonts w:ascii="Constantia" w:hAnsi="Constantia" w:cs="Arial"/>
        </w:rPr>
        <w:t xml:space="preserve">Pede </w:t>
      </w:r>
      <w:r w:rsidR="00D7393E" w:rsidRPr="00565913">
        <w:rPr>
          <w:rFonts w:ascii="Constantia" w:hAnsi="Constantia" w:cs="Arial"/>
        </w:rPr>
        <w:t xml:space="preserve">e espera </w:t>
      </w:r>
      <w:r w:rsidRPr="00565913">
        <w:rPr>
          <w:rFonts w:ascii="Constantia" w:hAnsi="Constantia" w:cs="Arial"/>
        </w:rPr>
        <w:t>deferimento.</w:t>
      </w:r>
    </w:p>
    <w:p w:rsidR="004A1785" w:rsidRPr="00565913" w:rsidRDefault="000A621D" w:rsidP="001729C3">
      <w:pPr>
        <w:spacing w:before="120" w:after="200" w:line="276" w:lineRule="auto"/>
        <w:ind w:firstLine="1701"/>
        <w:jc w:val="both"/>
        <w:rPr>
          <w:rFonts w:ascii="Constantia" w:hAnsi="Constantia" w:cs="Arial"/>
        </w:rPr>
      </w:pPr>
      <w:r w:rsidRPr="00565913">
        <w:rPr>
          <w:rFonts w:ascii="Constantia" w:hAnsi="Constantia" w:cs="Arial"/>
        </w:rPr>
        <w:t>Brasília-DF, 2</w:t>
      </w:r>
      <w:r w:rsidR="00D7393E" w:rsidRPr="00565913">
        <w:rPr>
          <w:rFonts w:ascii="Constantia" w:hAnsi="Constantia" w:cs="Arial"/>
        </w:rPr>
        <w:t>7</w:t>
      </w:r>
      <w:r w:rsidR="004A1785" w:rsidRPr="00565913">
        <w:rPr>
          <w:rFonts w:ascii="Constantia" w:hAnsi="Constantia" w:cs="Arial"/>
        </w:rPr>
        <w:t xml:space="preserve"> de fevereiro de 2014.</w:t>
      </w:r>
    </w:p>
    <w:p w:rsidR="00D5032E" w:rsidRPr="00565913" w:rsidRDefault="00D5032E" w:rsidP="001729C3">
      <w:pPr>
        <w:spacing w:before="120" w:after="200" w:line="276" w:lineRule="auto"/>
        <w:ind w:firstLine="1701"/>
        <w:jc w:val="both"/>
        <w:rPr>
          <w:rFonts w:ascii="Constantia" w:hAnsi="Constantia" w:cs="Arial"/>
        </w:rPr>
      </w:pPr>
    </w:p>
    <w:p w:rsidR="00D7393E" w:rsidRPr="00565913" w:rsidRDefault="00D7393E" w:rsidP="00343CAE">
      <w:pPr>
        <w:spacing w:line="276" w:lineRule="auto"/>
        <w:jc w:val="center"/>
        <w:rPr>
          <w:rFonts w:ascii="Constantia" w:hAnsi="Constantia" w:cs="Arial"/>
        </w:rPr>
      </w:pPr>
      <w:r w:rsidRPr="00565913">
        <w:rPr>
          <w:rFonts w:ascii="Constantia" w:hAnsi="Constantia" w:cs="Arial"/>
        </w:rPr>
        <w:t xml:space="preserve">Sonia </w:t>
      </w:r>
      <w:proofErr w:type="spellStart"/>
      <w:r w:rsidRPr="00565913">
        <w:rPr>
          <w:rFonts w:ascii="Constantia" w:hAnsi="Constantia" w:cs="Arial"/>
        </w:rPr>
        <w:t>Bone</w:t>
      </w:r>
      <w:proofErr w:type="spellEnd"/>
      <w:r w:rsidRPr="00565913">
        <w:rPr>
          <w:rFonts w:ascii="Constantia" w:hAnsi="Constantia" w:cs="Arial"/>
        </w:rPr>
        <w:t xml:space="preserve"> de Sousa Silva Santos</w:t>
      </w:r>
      <w:r w:rsidR="0011673B" w:rsidRPr="00565913">
        <w:rPr>
          <w:rFonts w:ascii="Constantia" w:hAnsi="Constantia" w:cs="Arial"/>
        </w:rPr>
        <w:t xml:space="preserve"> / </w:t>
      </w:r>
      <w:proofErr w:type="spellStart"/>
      <w:r w:rsidR="0011673B" w:rsidRPr="00565913">
        <w:rPr>
          <w:rFonts w:ascii="Constantia" w:hAnsi="Constantia" w:cs="Arial"/>
        </w:rPr>
        <w:t>Guajajara</w:t>
      </w:r>
      <w:proofErr w:type="spellEnd"/>
    </w:p>
    <w:p w:rsidR="00D7393E" w:rsidRPr="00565913" w:rsidRDefault="0011673B" w:rsidP="00343CAE">
      <w:pPr>
        <w:spacing w:line="276" w:lineRule="auto"/>
        <w:jc w:val="center"/>
        <w:rPr>
          <w:rFonts w:ascii="Constantia" w:hAnsi="Constantia" w:cs="Arial"/>
          <w:b/>
        </w:rPr>
      </w:pPr>
      <w:r w:rsidRPr="00565913">
        <w:rPr>
          <w:rFonts w:ascii="Constantia" w:hAnsi="Constantia" w:cs="Arial"/>
          <w:b/>
        </w:rPr>
        <w:t>APIB</w:t>
      </w:r>
    </w:p>
    <w:p w:rsidR="00F53253" w:rsidRPr="00565913" w:rsidRDefault="00F53253" w:rsidP="0011673B">
      <w:pPr>
        <w:spacing w:before="120" w:after="200" w:line="276" w:lineRule="auto"/>
        <w:jc w:val="center"/>
        <w:rPr>
          <w:rFonts w:ascii="Constantia" w:hAnsi="Constantia" w:cs="Arial"/>
        </w:rPr>
      </w:pPr>
    </w:p>
    <w:p w:rsidR="00D5032E" w:rsidRPr="00565913" w:rsidRDefault="00D5032E" w:rsidP="00122E79">
      <w:pPr>
        <w:spacing w:line="276" w:lineRule="auto"/>
        <w:jc w:val="center"/>
        <w:rPr>
          <w:rFonts w:ascii="Constantia" w:hAnsi="Constantia" w:cs="Arial"/>
        </w:rPr>
      </w:pPr>
    </w:p>
    <w:p w:rsidR="00D5032E" w:rsidRPr="00565913" w:rsidRDefault="00D5032E" w:rsidP="00122E79">
      <w:pPr>
        <w:spacing w:line="276" w:lineRule="auto"/>
        <w:jc w:val="center"/>
        <w:rPr>
          <w:rFonts w:ascii="Constantia" w:hAnsi="Constantia" w:cs="Arial"/>
        </w:rPr>
      </w:pPr>
      <w:r w:rsidRPr="00565913">
        <w:rPr>
          <w:rFonts w:ascii="Constantia" w:hAnsi="Constantia" w:cs="Arial"/>
        </w:rPr>
        <w:t>Rosane Mattos</w:t>
      </w:r>
    </w:p>
    <w:p w:rsidR="00D5032E" w:rsidRPr="00565913" w:rsidRDefault="00D5032E" w:rsidP="00122E79">
      <w:pPr>
        <w:spacing w:line="276" w:lineRule="auto"/>
        <w:jc w:val="center"/>
        <w:rPr>
          <w:rFonts w:ascii="Constantia" w:hAnsi="Constantia" w:cs="Arial"/>
        </w:rPr>
      </w:pPr>
      <w:r w:rsidRPr="00565913">
        <w:rPr>
          <w:rFonts w:ascii="Constantia" w:hAnsi="Constantia" w:cs="Arial"/>
          <w:b/>
        </w:rPr>
        <w:t>ARPINSUL</w:t>
      </w:r>
    </w:p>
    <w:p w:rsidR="00D5032E" w:rsidRDefault="00D5032E" w:rsidP="00D5032E">
      <w:pPr>
        <w:spacing w:before="120" w:after="120" w:line="276" w:lineRule="auto"/>
        <w:jc w:val="center"/>
        <w:rPr>
          <w:rFonts w:ascii="Constantia" w:hAnsi="Constantia" w:cs="Arial"/>
        </w:rPr>
      </w:pPr>
    </w:p>
    <w:p w:rsidR="00D85DAA" w:rsidRPr="00565913" w:rsidRDefault="00D85DAA" w:rsidP="00D85DAA">
      <w:pPr>
        <w:spacing w:line="276" w:lineRule="auto"/>
        <w:jc w:val="center"/>
        <w:rPr>
          <w:rFonts w:ascii="Constantia" w:hAnsi="Constantia" w:cs="Arial"/>
        </w:rPr>
      </w:pPr>
      <w:r w:rsidRPr="00565913">
        <w:rPr>
          <w:rFonts w:ascii="Constantia" w:hAnsi="Constantia"/>
          <w:color w:val="000000"/>
        </w:rPr>
        <w:t xml:space="preserve">Maximiliano Correa Menezes / </w:t>
      </w:r>
      <w:proofErr w:type="spellStart"/>
      <w:r w:rsidRPr="00565913">
        <w:rPr>
          <w:rFonts w:ascii="Constantia" w:hAnsi="Constantia"/>
          <w:color w:val="000000"/>
        </w:rPr>
        <w:t>Tukano</w:t>
      </w:r>
      <w:proofErr w:type="spellEnd"/>
      <w:r w:rsidRPr="00565913">
        <w:rPr>
          <w:rFonts w:ascii="Constantia" w:hAnsi="Constantia" w:cs="Arial"/>
          <w:bCs/>
          <w:iCs/>
        </w:rPr>
        <w:t>;</w:t>
      </w:r>
    </w:p>
    <w:p w:rsidR="00D5032E" w:rsidRPr="00565913" w:rsidRDefault="00D5032E" w:rsidP="00D85DAA">
      <w:pPr>
        <w:spacing w:line="276" w:lineRule="auto"/>
        <w:jc w:val="center"/>
        <w:rPr>
          <w:rFonts w:ascii="Constantia" w:hAnsi="Constantia" w:cs="Arial"/>
        </w:rPr>
      </w:pPr>
      <w:r w:rsidRPr="00565913">
        <w:rPr>
          <w:rFonts w:ascii="Constantia" w:hAnsi="Constantia" w:cs="Arial"/>
          <w:b/>
        </w:rPr>
        <w:t>COIAB</w:t>
      </w:r>
    </w:p>
    <w:p w:rsidR="00D5032E" w:rsidRPr="00565913" w:rsidRDefault="00D5032E" w:rsidP="00D5032E">
      <w:pPr>
        <w:spacing w:before="120" w:after="200" w:line="276" w:lineRule="auto"/>
        <w:jc w:val="center"/>
        <w:rPr>
          <w:rFonts w:ascii="Constantia" w:hAnsi="Constantia" w:cs="Arial"/>
        </w:rPr>
      </w:pPr>
    </w:p>
    <w:p w:rsidR="00122E79" w:rsidRPr="00565913" w:rsidRDefault="00122E79" w:rsidP="00122E79">
      <w:pPr>
        <w:spacing w:line="276" w:lineRule="auto"/>
        <w:jc w:val="center"/>
        <w:rPr>
          <w:rFonts w:ascii="Constantia" w:hAnsi="Constantia" w:cs="Arial"/>
        </w:rPr>
      </w:pPr>
      <w:proofErr w:type="spellStart"/>
      <w:r w:rsidRPr="00565913">
        <w:rPr>
          <w:rFonts w:ascii="Constantia" w:hAnsi="Constantia" w:cs="Arial"/>
        </w:rPr>
        <w:t>Wilton</w:t>
      </w:r>
      <w:proofErr w:type="spellEnd"/>
      <w:r w:rsidRPr="00565913">
        <w:rPr>
          <w:rFonts w:ascii="Constantia" w:hAnsi="Constantia" w:cs="Arial"/>
        </w:rPr>
        <w:t xml:space="preserve"> </w:t>
      </w:r>
      <w:proofErr w:type="spellStart"/>
      <w:r w:rsidRPr="00565913">
        <w:rPr>
          <w:rFonts w:ascii="Constantia" w:hAnsi="Constantia" w:cs="Arial"/>
        </w:rPr>
        <w:t>Tuxá</w:t>
      </w:r>
      <w:proofErr w:type="spellEnd"/>
    </w:p>
    <w:p w:rsidR="00F53253" w:rsidRPr="00565913" w:rsidRDefault="00F53253" w:rsidP="00343CAE">
      <w:pPr>
        <w:spacing w:line="276" w:lineRule="auto"/>
        <w:jc w:val="center"/>
        <w:rPr>
          <w:rFonts w:ascii="Constantia" w:hAnsi="Constantia" w:cs="Arial"/>
          <w:b/>
        </w:rPr>
      </w:pPr>
      <w:r w:rsidRPr="00565913">
        <w:rPr>
          <w:rFonts w:ascii="Constantia" w:hAnsi="Constantia" w:cs="Arial"/>
          <w:b/>
        </w:rPr>
        <w:t>APOINME</w:t>
      </w:r>
    </w:p>
    <w:p w:rsidR="00F53253" w:rsidRPr="00565913" w:rsidRDefault="00F53253" w:rsidP="0011673B">
      <w:pPr>
        <w:spacing w:before="120" w:after="200" w:line="276" w:lineRule="auto"/>
        <w:jc w:val="center"/>
        <w:rPr>
          <w:rFonts w:ascii="Constantia" w:hAnsi="Constantia" w:cs="Arial"/>
        </w:rPr>
      </w:pPr>
    </w:p>
    <w:p w:rsidR="00F53253" w:rsidRPr="00565913" w:rsidRDefault="00122E79" w:rsidP="00343CAE">
      <w:pPr>
        <w:spacing w:line="276" w:lineRule="auto"/>
        <w:jc w:val="center"/>
        <w:rPr>
          <w:rFonts w:ascii="Constantia" w:hAnsi="Constantia" w:cs="Arial"/>
        </w:rPr>
      </w:pPr>
      <w:r w:rsidRPr="00565913">
        <w:rPr>
          <w:rFonts w:ascii="Constantia" w:hAnsi="Constantia" w:cs="Arial"/>
        </w:rPr>
        <w:t>Getúlio Juca</w:t>
      </w:r>
    </w:p>
    <w:p w:rsidR="00F53253" w:rsidRPr="00565913" w:rsidRDefault="00F53253" w:rsidP="00343CAE">
      <w:pPr>
        <w:spacing w:line="276" w:lineRule="auto"/>
        <w:jc w:val="center"/>
        <w:rPr>
          <w:rFonts w:ascii="Constantia" w:hAnsi="Constantia" w:cs="Arial"/>
          <w:b/>
        </w:rPr>
      </w:pPr>
      <w:r w:rsidRPr="00565913">
        <w:rPr>
          <w:rFonts w:ascii="Constantia" w:hAnsi="Constantia" w:cs="Arial"/>
          <w:b/>
        </w:rPr>
        <w:t>CONSELHO ATY GUASSU</w:t>
      </w:r>
    </w:p>
    <w:p w:rsidR="00F53253" w:rsidRPr="00565913" w:rsidRDefault="00F53253" w:rsidP="0011673B">
      <w:pPr>
        <w:spacing w:before="120" w:after="200" w:line="276" w:lineRule="auto"/>
        <w:jc w:val="center"/>
        <w:rPr>
          <w:rFonts w:ascii="Constantia" w:hAnsi="Constantia" w:cs="Arial"/>
        </w:rPr>
      </w:pPr>
    </w:p>
    <w:p w:rsidR="00F53253" w:rsidRPr="00565913" w:rsidRDefault="00F53253" w:rsidP="00343CAE">
      <w:pPr>
        <w:spacing w:line="276" w:lineRule="auto"/>
        <w:jc w:val="center"/>
        <w:rPr>
          <w:rFonts w:ascii="Constantia" w:hAnsi="Constantia" w:cs="Arial"/>
        </w:rPr>
      </w:pPr>
      <w:r w:rsidRPr="00565913">
        <w:rPr>
          <w:rFonts w:ascii="Constantia" w:hAnsi="Constantia" w:cs="Arial"/>
        </w:rPr>
        <w:t>Lindomar Ferreira</w:t>
      </w:r>
    </w:p>
    <w:p w:rsidR="00F53253" w:rsidRPr="00565913" w:rsidRDefault="00F53253" w:rsidP="00343CAE">
      <w:pPr>
        <w:spacing w:line="276" w:lineRule="auto"/>
        <w:jc w:val="center"/>
        <w:rPr>
          <w:rFonts w:ascii="Constantia" w:hAnsi="Constantia" w:cs="Arial"/>
          <w:b/>
        </w:rPr>
      </w:pPr>
      <w:r w:rsidRPr="00565913">
        <w:rPr>
          <w:rFonts w:ascii="Constantia" w:hAnsi="Constantia" w:cs="Arial"/>
          <w:b/>
        </w:rPr>
        <w:t xml:space="preserve">CONSELHO </w:t>
      </w:r>
      <w:r w:rsidR="00F81D70" w:rsidRPr="00565913">
        <w:rPr>
          <w:rFonts w:ascii="Constantia" w:hAnsi="Constantia" w:cs="Arial"/>
          <w:b/>
        </w:rPr>
        <w:t xml:space="preserve">DO POVO </w:t>
      </w:r>
      <w:r w:rsidRPr="00565913">
        <w:rPr>
          <w:rFonts w:ascii="Constantia" w:hAnsi="Constantia" w:cs="Arial"/>
          <w:b/>
        </w:rPr>
        <w:t>TERENA</w:t>
      </w:r>
    </w:p>
    <w:p w:rsidR="00F53253" w:rsidRPr="00565913" w:rsidRDefault="00F53253" w:rsidP="0011673B">
      <w:pPr>
        <w:spacing w:before="120" w:after="200" w:line="276" w:lineRule="auto"/>
        <w:jc w:val="center"/>
        <w:rPr>
          <w:rFonts w:ascii="Constantia" w:hAnsi="Constantia" w:cs="Arial"/>
        </w:rPr>
      </w:pPr>
    </w:p>
    <w:p w:rsidR="00F81D70" w:rsidRPr="00565913" w:rsidRDefault="00F81D70" w:rsidP="00343CAE">
      <w:pPr>
        <w:spacing w:line="276" w:lineRule="auto"/>
        <w:jc w:val="center"/>
        <w:rPr>
          <w:rFonts w:ascii="Constantia" w:eastAsia="Constantia" w:hAnsi="Constantia" w:cs="Constantia"/>
        </w:rPr>
      </w:pPr>
      <w:r w:rsidRPr="00565913">
        <w:rPr>
          <w:rFonts w:ascii="Constantia" w:eastAsia="Constantia" w:hAnsi="Constantia" w:cs="Constantia"/>
        </w:rPr>
        <w:t xml:space="preserve">Cleber César </w:t>
      </w:r>
      <w:proofErr w:type="spellStart"/>
      <w:r w:rsidRPr="00565913">
        <w:rPr>
          <w:rFonts w:ascii="Constantia" w:eastAsia="Constantia" w:hAnsi="Constantia" w:cs="Constantia"/>
        </w:rPr>
        <w:t>Buzatto</w:t>
      </w:r>
      <w:proofErr w:type="spellEnd"/>
    </w:p>
    <w:p w:rsidR="00F81D70" w:rsidRPr="00565913" w:rsidRDefault="00F81D70" w:rsidP="00343CAE">
      <w:pPr>
        <w:spacing w:line="276" w:lineRule="auto"/>
        <w:jc w:val="center"/>
        <w:rPr>
          <w:rFonts w:ascii="Constantia" w:eastAsia="Constantia" w:hAnsi="Constantia" w:cs="Constantia"/>
        </w:rPr>
      </w:pPr>
      <w:r w:rsidRPr="00565913">
        <w:rPr>
          <w:rFonts w:ascii="Constantia" w:eastAsia="Constantia" w:hAnsi="Constantia" w:cs="Constantia"/>
          <w:b/>
        </w:rPr>
        <w:t>CIMI</w:t>
      </w:r>
    </w:p>
    <w:p w:rsidR="00F81D70" w:rsidRPr="00565913" w:rsidRDefault="00F81D70" w:rsidP="0011673B">
      <w:pPr>
        <w:spacing w:before="120" w:after="200" w:line="276" w:lineRule="auto"/>
        <w:jc w:val="center"/>
        <w:rPr>
          <w:rFonts w:ascii="Constantia" w:hAnsi="Constantia" w:cs="Arial"/>
        </w:rPr>
      </w:pPr>
    </w:p>
    <w:p w:rsidR="00F81D70" w:rsidRPr="00565913" w:rsidRDefault="00F81D70" w:rsidP="00343CAE">
      <w:pPr>
        <w:spacing w:line="276" w:lineRule="auto"/>
        <w:jc w:val="center"/>
        <w:rPr>
          <w:rFonts w:ascii="Constantia" w:hAnsi="Constantia"/>
        </w:rPr>
      </w:pPr>
      <w:r w:rsidRPr="00565913">
        <w:rPr>
          <w:rFonts w:ascii="Constantia" w:hAnsi="Constantia"/>
        </w:rPr>
        <w:t>Fernando Rossetti</w:t>
      </w:r>
    </w:p>
    <w:p w:rsidR="00F81D70" w:rsidRPr="00565913" w:rsidRDefault="00F81D70" w:rsidP="00343CAE">
      <w:pPr>
        <w:spacing w:line="276" w:lineRule="auto"/>
        <w:jc w:val="center"/>
        <w:rPr>
          <w:rFonts w:ascii="Constantia" w:hAnsi="Constantia" w:cs="Arial"/>
        </w:rPr>
      </w:pPr>
      <w:r w:rsidRPr="00565913">
        <w:rPr>
          <w:rFonts w:ascii="Constantia" w:hAnsi="Constantia"/>
          <w:b/>
        </w:rPr>
        <w:t>GREENPEACE BRASIL</w:t>
      </w:r>
    </w:p>
    <w:p w:rsidR="00F81D70" w:rsidRPr="00565913" w:rsidRDefault="00F81D70" w:rsidP="0011673B">
      <w:pPr>
        <w:spacing w:before="120" w:after="200" w:line="276" w:lineRule="auto"/>
        <w:jc w:val="center"/>
        <w:rPr>
          <w:rFonts w:ascii="Constantia" w:hAnsi="Constantia" w:cs="Arial"/>
        </w:rPr>
      </w:pPr>
    </w:p>
    <w:p w:rsidR="00F81D70" w:rsidRPr="00565913" w:rsidRDefault="00F81D70" w:rsidP="00343CAE">
      <w:pPr>
        <w:spacing w:line="276" w:lineRule="auto"/>
        <w:jc w:val="center"/>
        <w:rPr>
          <w:rFonts w:ascii="Constantia" w:hAnsi="Constantia"/>
        </w:rPr>
      </w:pPr>
      <w:r w:rsidRPr="00565913">
        <w:rPr>
          <w:rFonts w:ascii="Constantia" w:hAnsi="Constantia"/>
        </w:rPr>
        <w:t>Adriana Ramos</w:t>
      </w:r>
    </w:p>
    <w:p w:rsidR="00F81D70" w:rsidRPr="00565913" w:rsidRDefault="00F81D70" w:rsidP="00343CAE">
      <w:pPr>
        <w:spacing w:line="276" w:lineRule="auto"/>
        <w:jc w:val="center"/>
        <w:rPr>
          <w:rFonts w:ascii="Constantia" w:hAnsi="Constantia"/>
        </w:rPr>
      </w:pPr>
      <w:r w:rsidRPr="00565913">
        <w:rPr>
          <w:rFonts w:ascii="Constantia" w:hAnsi="Constantia"/>
          <w:b/>
        </w:rPr>
        <w:t>ISA</w:t>
      </w:r>
    </w:p>
    <w:p w:rsidR="00343CAE" w:rsidRPr="00565913" w:rsidRDefault="00343CAE" w:rsidP="0011673B">
      <w:pPr>
        <w:spacing w:before="120" w:after="200" w:line="276" w:lineRule="auto"/>
        <w:jc w:val="center"/>
        <w:rPr>
          <w:rFonts w:ascii="Constantia" w:hAnsi="Constantia"/>
        </w:rPr>
      </w:pPr>
    </w:p>
    <w:p w:rsidR="00F81D70" w:rsidRPr="00565913" w:rsidRDefault="00F81D70" w:rsidP="00343CAE">
      <w:pPr>
        <w:spacing w:line="276" w:lineRule="auto"/>
        <w:jc w:val="center"/>
        <w:rPr>
          <w:rFonts w:ascii="Constantia" w:hAnsi="Constantia" w:cs="Constantia"/>
          <w:color w:val="1E1E1E"/>
        </w:rPr>
      </w:pPr>
      <w:r w:rsidRPr="00565913">
        <w:rPr>
          <w:rFonts w:ascii="Constantia" w:hAnsi="Constantia" w:cs="Constantia"/>
          <w:color w:val="1E1E1E"/>
        </w:rPr>
        <w:t xml:space="preserve">Ivan Nassif </w:t>
      </w:r>
      <w:proofErr w:type="spellStart"/>
      <w:r w:rsidRPr="00565913">
        <w:rPr>
          <w:rFonts w:ascii="Constantia" w:hAnsi="Constantia" w:cs="Constantia"/>
          <w:color w:val="1E1E1E"/>
        </w:rPr>
        <w:t>Pacca</w:t>
      </w:r>
      <w:proofErr w:type="spellEnd"/>
    </w:p>
    <w:p w:rsidR="00F81D70" w:rsidRPr="00565913" w:rsidRDefault="00F81D70" w:rsidP="00343CAE">
      <w:pPr>
        <w:spacing w:line="276" w:lineRule="auto"/>
        <w:jc w:val="center"/>
        <w:rPr>
          <w:rFonts w:ascii="Constantia" w:hAnsi="Constantia" w:cs="Constantia"/>
          <w:color w:val="1E1E1E"/>
        </w:rPr>
      </w:pPr>
      <w:r w:rsidRPr="00565913">
        <w:rPr>
          <w:rFonts w:ascii="Constantia" w:hAnsi="Constantia" w:cs="Constantia"/>
          <w:b/>
          <w:color w:val="1E1E1E"/>
        </w:rPr>
        <w:t>CTI</w:t>
      </w:r>
    </w:p>
    <w:p w:rsidR="00F81D70" w:rsidRPr="00565913" w:rsidRDefault="00F81D70" w:rsidP="0011673B">
      <w:pPr>
        <w:spacing w:before="120" w:after="200" w:line="276" w:lineRule="auto"/>
        <w:jc w:val="center"/>
        <w:rPr>
          <w:rFonts w:ascii="Constantia" w:hAnsi="Constantia" w:cs="Constantia"/>
          <w:color w:val="1E1E1E"/>
        </w:rPr>
      </w:pPr>
    </w:p>
    <w:p w:rsidR="00F81D70" w:rsidRPr="00565913" w:rsidRDefault="00F81D70" w:rsidP="00343CAE">
      <w:pPr>
        <w:spacing w:line="276" w:lineRule="auto"/>
        <w:jc w:val="center"/>
        <w:rPr>
          <w:rFonts w:ascii="Constantia" w:hAnsi="Constantia" w:cs="Constantia"/>
          <w:color w:val="1E1E1E"/>
        </w:rPr>
      </w:pPr>
      <w:proofErr w:type="spellStart"/>
      <w:r w:rsidRPr="00565913">
        <w:rPr>
          <w:rFonts w:ascii="Constantia" w:hAnsi="Constantia" w:cs="Constantia"/>
          <w:color w:val="1E1E1E"/>
        </w:rPr>
        <w:t>Denildon</w:t>
      </w:r>
      <w:proofErr w:type="spellEnd"/>
      <w:r w:rsidRPr="00565913">
        <w:rPr>
          <w:rFonts w:ascii="Constantia" w:hAnsi="Constantia" w:cs="Constantia"/>
          <w:color w:val="1E1E1E"/>
        </w:rPr>
        <w:t xml:space="preserve"> Rodrigues de Moraes</w:t>
      </w:r>
    </w:p>
    <w:p w:rsidR="00F81D70" w:rsidRPr="00565913" w:rsidRDefault="00F81D70" w:rsidP="00343CAE">
      <w:pPr>
        <w:spacing w:line="276" w:lineRule="auto"/>
        <w:jc w:val="center"/>
        <w:rPr>
          <w:rFonts w:ascii="Constantia" w:hAnsi="Constantia" w:cs="Constantia"/>
          <w:color w:val="1E1E1E"/>
        </w:rPr>
      </w:pPr>
      <w:r w:rsidRPr="00565913">
        <w:rPr>
          <w:rFonts w:ascii="Constantia" w:hAnsi="Constantia" w:cs="Constantia"/>
          <w:b/>
          <w:color w:val="1E1E1E"/>
        </w:rPr>
        <w:t>CONA</w:t>
      </w:r>
      <w:r w:rsidR="00122E79" w:rsidRPr="00565913">
        <w:rPr>
          <w:rFonts w:ascii="Constantia" w:hAnsi="Constantia" w:cs="Constantia"/>
          <w:b/>
          <w:color w:val="1E1E1E"/>
        </w:rPr>
        <w:t>Q</w:t>
      </w:r>
    </w:p>
    <w:p w:rsidR="00F81D70" w:rsidRPr="00565913" w:rsidRDefault="00F81D70" w:rsidP="0011673B">
      <w:pPr>
        <w:spacing w:before="120" w:after="200" w:line="276" w:lineRule="auto"/>
        <w:jc w:val="center"/>
        <w:rPr>
          <w:rFonts w:ascii="Constantia" w:hAnsi="Constantia" w:cs="Arial"/>
        </w:rPr>
      </w:pPr>
    </w:p>
    <w:p w:rsidR="004A1785" w:rsidRPr="00565913" w:rsidRDefault="004A1785" w:rsidP="001729C3">
      <w:pPr>
        <w:spacing w:before="120" w:after="200" w:line="276" w:lineRule="auto"/>
        <w:ind w:firstLine="1701"/>
        <w:jc w:val="both"/>
        <w:rPr>
          <w:rFonts w:ascii="Constantia" w:hAnsi="Constantia" w:cs="Arial"/>
        </w:rPr>
      </w:pPr>
    </w:p>
    <w:sectPr w:rsidR="004A1785" w:rsidRPr="00565913" w:rsidSect="00FF210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E60" w:rsidRDefault="00721E60" w:rsidP="004A1785">
      <w:r>
        <w:separator/>
      </w:r>
    </w:p>
  </w:endnote>
  <w:endnote w:type="continuationSeparator" w:id="1">
    <w:p w:rsidR="00721E60" w:rsidRDefault="00721E60" w:rsidP="004A17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University Roman LE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E60" w:rsidRDefault="00721E60" w:rsidP="004A1785">
      <w:r>
        <w:separator/>
      </w:r>
    </w:p>
  </w:footnote>
  <w:footnote w:type="continuationSeparator" w:id="1">
    <w:p w:rsidR="00721E60" w:rsidRDefault="00721E60" w:rsidP="004A1785">
      <w:r>
        <w:continuationSeparator/>
      </w:r>
    </w:p>
  </w:footnote>
  <w:footnote w:id="2">
    <w:p w:rsidR="004A1785" w:rsidRDefault="004A1785" w:rsidP="004A1785">
      <w:pPr>
        <w:jc w:val="both"/>
      </w:pPr>
      <w:r>
        <w:rPr>
          <w:rStyle w:val="Refdenotaderodap"/>
        </w:rPr>
        <w:footnoteRef/>
      </w:r>
      <w:r>
        <w:t xml:space="preserve"> </w:t>
      </w:r>
      <w:r w:rsidRPr="00ED7108">
        <w:rPr>
          <w:sz w:val="22"/>
          <w:szCs w:val="22"/>
        </w:rPr>
        <w:t>Após ação judicial de iniciativa dos índios, a Justiça Federal chegou a suspender um leilão de ruralistas que visava arrecadar fundos para a contratação de segurança armada ou milícia. Processo nº 0014547-14.2013.403.6000.</w:t>
      </w:r>
      <w:r>
        <w:t xml:space="preserve"> </w:t>
      </w:r>
    </w:p>
    <w:p w:rsidR="004A1785" w:rsidRDefault="004A1785" w:rsidP="004A1785">
      <w:pPr>
        <w:pStyle w:val="Textodenotaderodap"/>
      </w:pPr>
    </w:p>
  </w:footnote>
  <w:footnote w:id="3">
    <w:p w:rsidR="004A1785" w:rsidRDefault="004A1785" w:rsidP="004A1785">
      <w:pPr>
        <w:pStyle w:val="Textodenotaderodap"/>
        <w:rPr>
          <w:rFonts w:ascii="Constantia" w:hAnsi="Constantia"/>
        </w:rPr>
      </w:pPr>
    </w:p>
    <w:p w:rsidR="004A1785" w:rsidRPr="004C426C" w:rsidRDefault="004A1785" w:rsidP="004A1785">
      <w:pPr>
        <w:pStyle w:val="Textodenotaderodap"/>
        <w:rPr>
          <w:rFonts w:ascii="Constantia" w:hAnsi="Constantia"/>
        </w:rPr>
      </w:pPr>
      <w:r w:rsidRPr="004C426C">
        <w:rPr>
          <w:rStyle w:val="Refdenotaderodap"/>
          <w:rFonts w:ascii="Constantia" w:hAnsi="Constantia"/>
        </w:rPr>
        <w:footnoteRef/>
      </w:r>
      <w:r w:rsidRPr="004C426C">
        <w:rPr>
          <w:rFonts w:ascii="Constantia" w:hAnsi="Constantia"/>
        </w:rPr>
        <w:t xml:space="preserve"> </w:t>
      </w:r>
      <w:proofErr w:type="gramStart"/>
      <w:r w:rsidRPr="004C426C">
        <w:rPr>
          <w:rFonts w:ascii="Constantia" w:hAnsi="Constantia"/>
        </w:rPr>
        <w:t>disposto</w:t>
      </w:r>
      <w:proofErr w:type="gramEnd"/>
      <w:r w:rsidRPr="004C426C">
        <w:rPr>
          <w:rFonts w:ascii="Constantia" w:hAnsi="Constantia"/>
        </w:rPr>
        <w:t xml:space="preserve"> em: </w:t>
      </w:r>
      <w:hyperlink r:id="rId1" w:history="1">
        <w:r w:rsidRPr="004C426C">
          <w:rPr>
            <w:rStyle w:val="Hyperlink"/>
            <w:rFonts w:ascii="Constantia" w:hAnsi="Constantia"/>
          </w:rPr>
          <w:t>http://www.tvimagem.com.br/fabiorobertorossiconstantini/racismo.htm</w:t>
        </w:r>
      </w:hyperlink>
      <w:r w:rsidRPr="004C426C">
        <w:rPr>
          <w:rFonts w:ascii="Constantia" w:hAnsi="Constantia"/>
        </w:rPr>
        <w:t xml:space="preserve">. </w:t>
      </w:r>
      <w:proofErr w:type="gramStart"/>
      <w:r w:rsidRPr="004C426C">
        <w:rPr>
          <w:rFonts w:ascii="Constantia" w:hAnsi="Constantia"/>
        </w:rPr>
        <w:t>acessado</w:t>
      </w:r>
      <w:proofErr w:type="gramEnd"/>
      <w:r w:rsidRPr="004C426C">
        <w:rPr>
          <w:rFonts w:ascii="Constantia" w:hAnsi="Constantia"/>
        </w:rPr>
        <w:t xml:space="preserve"> em 17/02/2014.</w:t>
      </w:r>
    </w:p>
  </w:footnote>
  <w:footnote w:id="4">
    <w:p w:rsidR="00D7393E" w:rsidRPr="00343CF4" w:rsidRDefault="00D7393E" w:rsidP="00D7393E">
      <w:pPr>
        <w:pStyle w:val="NormalWeb"/>
        <w:spacing w:after="200"/>
        <w:jc w:val="both"/>
        <w:rPr>
          <w:rFonts w:ascii="Constantia" w:hAnsi="Constantia" w:cs="Arial"/>
          <w:sz w:val="20"/>
          <w:szCs w:val="20"/>
        </w:rPr>
      </w:pPr>
      <w:r w:rsidRPr="00343CF4">
        <w:rPr>
          <w:rStyle w:val="Refdenotaderodap"/>
          <w:rFonts w:ascii="Constantia" w:hAnsi="Constantia"/>
          <w:sz w:val="20"/>
          <w:szCs w:val="20"/>
        </w:rPr>
        <w:footnoteRef/>
      </w:r>
      <w:r w:rsidRPr="00343CF4">
        <w:rPr>
          <w:rFonts w:ascii="Constantia" w:hAnsi="Constantia"/>
          <w:sz w:val="20"/>
          <w:szCs w:val="20"/>
        </w:rPr>
        <w:t xml:space="preserve"> </w:t>
      </w:r>
      <w:r w:rsidRPr="00343CF4">
        <w:rPr>
          <w:rStyle w:val="Forte"/>
          <w:rFonts w:ascii="Constantia" w:hAnsi="Constantia" w:cs="Arial"/>
          <w:b w:val="0"/>
          <w:sz w:val="20"/>
          <w:szCs w:val="20"/>
        </w:rPr>
        <w:t>Art. 5º</w:t>
      </w:r>
      <w:r w:rsidRPr="00343CF4">
        <w:rPr>
          <w:rFonts w:ascii="Constantia" w:hAnsi="Constantia" w:cs="Arial"/>
          <w:sz w:val="20"/>
          <w:szCs w:val="20"/>
        </w:rPr>
        <w:t xml:space="preserve"> Todos são iguais perante a lei, sem distinção de qualq</w:t>
      </w:r>
      <w:r>
        <w:rPr>
          <w:rFonts w:ascii="Constantia" w:hAnsi="Constantia" w:cs="Arial"/>
          <w:sz w:val="20"/>
          <w:szCs w:val="20"/>
        </w:rPr>
        <w:t xml:space="preserve">uer natureza, garantindo-se aos </w:t>
      </w:r>
      <w:r w:rsidRPr="00343CF4">
        <w:rPr>
          <w:rFonts w:ascii="Constantia" w:hAnsi="Constantia" w:cs="Arial"/>
          <w:sz w:val="20"/>
          <w:szCs w:val="20"/>
        </w:rPr>
        <w:t xml:space="preserve">brasileiros e aos estrangeiros residentes no País a inviolabilidade do direito à vida, à liberdade, à igualdade, à segurança e à propriedade, nos termos seguintes: </w:t>
      </w:r>
      <w:r w:rsidRPr="00343CF4">
        <w:rPr>
          <w:rStyle w:val="Forte"/>
          <w:rFonts w:ascii="Constantia" w:hAnsi="Constantia" w:cs="Arial"/>
          <w:b w:val="0"/>
          <w:sz w:val="20"/>
          <w:szCs w:val="20"/>
        </w:rPr>
        <w:t>XLII - a prática do racismo constitui crime inafiançável e imprescritível, sujeito à pena de reclusão, nos termos da lei;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4A1785"/>
    <w:rsid w:val="000064A0"/>
    <w:rsid w:val="00087E1D"/>
    <w:rsid w:val="000A621D"/>
    <w:rsid w:val="000E4466"/>
    <w:rsid w:val="00111339"/>
    <w:rsid w:val="0011673B"/>
    <w:rsid w:val="00122E79"/>
    <w:rsid w:val="0015262F"/>
    <w:rsid w:val="00156237"/>
    <w:rsid w:val="00165E6B"/>
    <w:rsid w:val="001729C3"/>
    <w:rsid w:val="00173C00"/>
    <w:rsid w:val="001755E7"/>
    <w:rsid w:val="002630AF"/>
    <w:rsid w:val="00274615"/>
    <w:rsid w:val="002A0CC3"/>
    <w:rsid w:val="00343CAE"/>
    <w:rsid w:val="003860D3"/>
    <w:rsid w:val="003C4056"/>
    <w:rsid w:val="003C4620"/>
    <w:rsid w:val="003C6BC3"/>
    <w:rsid w:val="004A1785"/>
    <w:rsid w:val="004C44E2"/>
    <w:rsid w:val="00511A8D"/>
    <w:rsid w:val="00533D4D"/>
    <w:rsid w:val="00565913"/>
    <w:rsid w:val="005B4A2D"/>
    <w:rsid w:val="007039F1"/>
    <w:rsid w:val="00710F1E"/>
    <w:rsid w:val="00721E60"/>
    <w:rsid w:val="007517C9"/>
    <w:rsid w:val="00850FE2"/>
    <w:rsid w:val="008C2B55"/>
    <w:rsid w:val="008F692A"/>
    <w:rsid w:val="00990CE8"/>
    <w:rsid w:val="00A07A9C"/>
    <w:rsid w:val="00AA0F4F"/>
    <w:rsid w:val="00AB7D8B"/>
    <w:rsid w:val="00AC4F1C"/>
    <w:rsid w:val="00AE77C7"/>
    <w:rsid w:val="00BD1F9D"/>
    <w:rsid w:val="00CD727C"/>
    <w:rsid w:val="00D16F2A"/>
    <w:rsid w:val="00D441EA"/>
    <w:rsid w:val="00D5032E"/>
    <w:rsid w:val="00D7393E"/>
    <w:rsid w:val="00D83C9F"/>
    <w:rsid w:val="00D85DAA"/>
    <w:rsid w:val="00D94010"/>
    <w:rsid w:val="00E92D6A"/>
    <w:rsid w:val="00F53253"/>
    <w:rsid w:val="00F63E6D"/>
    <w:rsid w:val="00F81D70"/>
    <w:rsid w:val="00FB78B9"/>
    <w:rsid w:val="00FF210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78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4A1785"/>
    <w:pPr>
      <w:tabs>
        <w:tab w:val="center" w:pos="4252"/>
        <w:tab w:val="right" w:pos="8504"/>
      </w:tabs>
    </w:pPr>
  </w:style>
  <w:style w:type="character" w:customStyle="1" w:styleId="RodapChar">
    <w:name w:val="Rodapé Char"/>
    <w:basedOn w:val="Fontepargpadro"/>
    <w:link w:val="Rodap"/>
    <w:rsid w:val="004A1785"/>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4A1785"/>
  </w:style>
  <w:style w:type="character" w:styleId="Forte">
    <w:name w:val="Strong"/>
    <w:basedOn w:val="Fontepargpadro"/>
    <w:uiPriority w:val="22"/>
    <w:qFormat/>
    <w:rsid w:val="004A1785"/>
    <w:rPr>
      <w:b/>
      <w:bCs/>
    </w:rPr>
  </w:style>
  <w:style w:type="paragraph" w:styleId="Textodenotaderodap">
    <w:name w:val="footnote text"/>
    <w:basedOn w:val="Normal"/>
    <w:link w:val="TextodenotaderodapChar"/>
    <w:uiPriority w:val="99"/>
    <w:semiHidden/>
    <w:unhideWhenUsed/>
    <w:rsid w:val="004A1785"/>
    <w:rPr>
      <w:sz w:val="20"/>
      <w:szCs w:val="20"/>
    </w:rPr>
  </w:style>
  <w:style w:type="character" w:customStyle="1" w:styleId="TextodenotaderodapChar">
    <w:name w:val="Texto de nota de rodapé Char"/>
    <w:basedOn w:val="Fontepargpadro"/>
    <w:link w:val="Textodenotaderodap"/>
    <w:uiPriority w:val="99"/>
    <w:semiHidden/>
    <w:rsid w:val="004A1785"/>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4A1785"/>
    <w:rPr>
      <w:vertAlign w:val="superscript"/>
    </w:rPr>
  </w:style>
  <w:style w:type="character" w:styleId="Hyperlink">
    <w:name w:val="Hyperlink"/>
    <w:basedOn w:val="Fontepargpadro"/>
    <w:uiPriority w:val="99"/>
    <w:unhideWhenUsed/>
    <w:rsid w:val="004A1785"/>
    <w:rPr>
      <w:color w:val="0000FF"/>
      <w:u w:val="single"/>
    </w:rPr>
  </w:style>
  <w:style w:type="paragraph" w:styleId="NormalWeb">
    <w:name w:val="Normal (Web)"/>
    <w:basedOn w:val="Normal"/>
    <w:uiPriority w:val="99"/>
    <w:unhideWhenUsed/>
    <w:rsid w:val="004A1785"/>
  </w:style>
  <w:style w:type="paragraph" w:styleId="Corpodetexto2">
    <w:name w:val="Body Text 2"/>
    <w:basedOn w:val="Normal"/>
    <w:link w:val="Corpodetexto2Char"/>
    <w:uiPriority w:val="99"/>
    <w:semiHidden/>
    <w:unhideWhenUsed/>
    <w:rsid w:val="00173C00"/>
    <w:pPr>
      <w:spacing w:after="120" w:line="480" w:lineRule="auto"/>
    </w:pPr>
    <w:rPr>
      <w:rFonts w:asciiTheme="minorHAnsi" w:eastAsiaTheme="minorEastAsia" w:hAnsiTheme="minorHAnsi" w:cstheme="minorBidi"/>
      <w:sz w:val="22"/>
      <w:szCs w:val="22"/>
    </w:rPr>
  </w:style>
  <w:style w:type="character" w:customStyle="1" w:styleId="Corpodetexto2Char">
    <w:name w:val="Corpo de texto 2 Char"/>
    <w:basedOn w:val="Fontepargpadro"/>
    <w:link w:val="Corpodetexto2"/>
    <w:uiPriority w:val="99"/>
    <w:semiHidden/>
    <w:rsid w:val="00173C00"/>
    <w:rPr>
      <w:rFonts w:eastAsiaTheme="minorEastAsia"/>
      <w:lang w:eastAsia="pt-BR"/>
    </w:rPr>
  </w:style>
</w:styles>
</file>

<file path=word/webSettings.xml><?xml version="1.0" encoding="utf-8"?>
<w:webSettings xmlns:r="http://schemas.openxmlformats.org/officeDocument/2006/relationships" xmlns:w="http://schemas.openxmlformats.org/wordprocessingml/2006/main">
  <w:divs>
    <w:div w:id="465047842">
      <w:bodyDiv w:val="1"/>
      <w:marLeft w:val="0"/>
      <w:marRight w:val="0"/>
      <w:marTop w:val="0"/>
      <w:marBottom w:val="0"/>
      <w:divBdr>
        <w:top w:val="none" w:sz="0" w:space="0" w:color="auto"/>
        <w:left w:val="none" w:sz="0" w:space="0" w:color="auto"/>
        <w:bottom w:val="none" w:sz="0" w:space="0" w:color="auto"/>
        <w:right w:val="none" w:sz="0" w:space="0" w:color="auto"/>
      </w:divBdr>
      <w:divsChild>
        <w:div w:id="30107976">
          <w:marLeft w:val="0"/>
          <w:marRight w:val="0"/>
          <w:marTop w:val="0"/>
          <w:marBottom w:val="0"/>
          <w:divBdr>
            <w:top w:val="none" w:sz="0" w:space="0" w:color="auto"/>
            <w:left w:val="none" w:sz="0" w:space="0" w:color="auto"/>
            <w:bottom w:val="none" w:sz="0" w:space="0" w:color="auto"/>
            <w:right w:val="none" w:sz="0" w:space="0" w:color="auto"/>
          </w:divBdr>
          <w:divsChild>
            <w:div w:id="341662798">
              <w:marLeft w:val="0"/>
              <w:marRight w:val="0"/>
              <w:marTop w:val="0"/>
              <w:marBottom w:val="0"/>
              <w:divBdr>
                <w:top w:val="none" w:sz="0" w:space="0" w:color="auto"/>
                <w:left w:val="none" w:sz="0" w:space="0" w:color="auto"/>
                <w:bottom w:val="none" w:sz="0" w:space="0" w:color="auto"/>
                <w:right w:val="none" w:sz="0" w:space="0" w:color="auto"/>
              </w:divBdr>
            </w:div>
            <w:div w:id="783502150">
              <w:marLeft w:val="0"/>
              <w:marRight w:val="0"/>
              <w:marTop w:val="0"/>
              <w:marBottom w:val="0"/>
              <w:divBdr>
                <w:top w:val="none" w:sz="0" w:space="0" w:color="auto"/>
                <w:left w:val="none" w:sz="0" w:space="0" w:color="auto"/>
                <w:bottom w:val="none" w:sz="0" w:space="0" w:color="auto"/>
                <w:right w:val="none" w:sz="0" w:space="0" w:color="auto"/>
              </w:divBdr>
            </w:div>
            <w:div w:id="1685132166">
              <w:marLeft w:val="0"/>
              <w:marRight w:val="0"/>
              <w:marTop w:val="0"/>
              <w:marBottom w:val="0"/>
              <w:divBdr>
                <w:top w:val="none" w:sz="0" w:space="0" w:color="auto"/>
                <w:left w:val="none" w:sz="0" w:space="0" w:color="auto"/>
                <w:bottom w:val="none" w:sz="0" w:space="0" w:color="auto"/>
                <w:right w:val="none" w:sz="0" w:space="0" w:color="auto"/>
              </w:divBdr>
            </w:div>
            <w:div w:id="369691773">
              <w:marLeft w:val="0"/>
              <w:marRight w:val="0"/>
              <w:marTop w:val="0"/>
              <w:marBottom w:val="0"/>
              <w:divBdr>
                <w:top w:val="none" w:sz="0" w:space="0" w:color="auto"/>
                <w:left w:val="none" w:sz="0" w:space="0" w:color="auto"/>
                <w:bottom w:val="none" w:sz="0" w:space="0" w:color="auto"/>
                <w:right w:val="none" w:sz="0" w:space="0" w:color="auto"/>
              </w:divBdr>
            </w:div>
            <w:div w:id="8708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6817">
      <w:bodyDiv w:val="1"/>
      <w:marLeft w:val="0"/>
      <w:marRight w:val="0"/>
      <w:marTop w:val="0"/>
      <w:marBottom w:val="0"/>
      <w:divBdr>
        <w:top w:val="none" w:sz="0" w:space="0" w:color="auto"/>
        <w:left w:val="none" w:sz="0" w:space="0" w:color="auto"/>
        <w:bottom w:val="none" w:sz="0" w:space="0" w:color="auto"/>
        <w:right w:val="none" w:sz="0" w:space="0" w:color="auto"/>
      </w:divBdr>
    </w:div>
    <w:div w:id="1367099865">
      <w:bodyDiv w:val="1"/>
      <w:marLeft w:val="0"/>
      <w:marRight w:val="0"/>
      <w:marTop w:val="0"/>
      <w:marBottom w:val="0"/>
      <w:divBdr>
        <w:top w:val="none" w:sz="0" w:space="0" w:color="auto"/>
        <w:left w:val="none" w:sz="0" w:space="0" w:color="auto"/>
        <w:bottom w:val="none" w:sz="0" w:space="0" w:color="auto"/>
        <w:right w:val="none" w:sz="0" w:space="0" w:color="auto"/>
      </w:divBdr>
      <w:divsChild>
        <w:div w:id="842665026">
          <w:marLeft w:val="0"/>
          <w:marRight w:val="0"/>
          <w:marTop w:val="0"/>
          <w:marBottom w:val="0"/>
          <w:divBdr>
            <w:top w:val="none" w:sz="0" w:space="0" w:color="auto"/>
            <w:left w:val="none" w:sz="0" w:space="0" w:color="auto"/>
            <w:bottom w:val="none" w:sz="0" w:space="0" w:color="auto"/>
            <w:right w:val="none" w:sz="0" w:space="0" w:color="auto"/>
          </w:divBdr>
          <w:divsChild>
            <w:div w:id="7372652">
              <w:marLeft w:val="0"/>
              <w:marRight w:val="0"/>
              <w:marTop w:val="0"/>
              <w:marBottom w:val="0"/>
              <w:divBdr>
                <w:top w:val="none" w:sz="0" w:space="0" w:color="auto"/>
                <w:left w:val="none" w:sz="0" w:space="0" w:color="auto"/>
                <w:bottom w:val="none" w:sz="0" w:space="0" w:color="auto"/>
                <w:right w:val="none" w:sz="0" w:space="0" w:color="auto"/>
              </w:divBdr>
            </w:div>
            <w:div w:id="740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06444">
      <w:bodyDiv w:val="1"/>
      <w:marLeft w:val="0"/>
      <w:marRight w:val="0"/>
      <w:marTop w:val="0"/>
      <w:marBottom w:val="0"/>
      <w:divBdr>
        <w:top w:val="none" w:sz="0" w:space="0" w:color="auto"/>
        <w:left w:val="none" w:sz="0" w:space="0" w:color="auto"/>
        <w:bottom w:val="none" w:sz="0" w:space="0" w:color="auto"/>
        <w:right w:val="none" w:sz="0" w:space="0" w:color="auto"/>
      </w:divBdr>
      <w:divsChild>
        <w:div w:id="13729216">
          <w:marLeft w:val="0"/>
          <w:marRight w:val="0"/>
          <w:marTop w:val="0"/>
          <w:marBottom w:val="0"/>
          <w:divBdr>
            <w:top w:val="none" w:sz="0" w:space="0" w:color="auto"/>
            <w:left w:val="none" w:sz="0" w:space="0" w:color="auto"/>
            <w:bottom w:val="none" w:sz="0" w:space="0" w:color="auto"/>
            <w:right w:val="none" w:sz="0" w:space="0" w:color="auto"/>
          </w:divBdr>
          <w:divsChild>
            <w:div w:id="435715995">
              <w:marLeft w:val="0"/>
              <w:marRight w:val="0"/>
              <w:marTop w:val="0"/>
              <w:marBottom w:val="0"/>
              <w:divBdr>
                <w:top w:val="none" w:sz="0" w:space="0" w:color="auto"/>
                <w:left w:val="none" w:sz="0" w:space="0" w:color="auto"/>
                <w:bottom w:val="none" w:sz="0" w:space="0" w:color="auto"/>
                <w:right w:val="none" w:sz="0" w:space="0" w:color="auto"/>
              </w:divBdr>
              <w:divsChild>
                <w:div w:id="1701852726">
                  <w:marLeft w:val="0"/>
                  <w:marRight w:val="0"/>
                  <w:marTop w:val="0"/>
                  <w:marBottom w:val="0"/>
                  <w:divBdr>
                    <w:top w:val="none" w:sz="0" w:space="0" w:color="auto"/>
                    <w:left w:val="none" w:sz="0" w:space="0" w:color="auto"/>
                    <w:bottom w:val="none" w:sz="0" w:space="0" w:color="auto"/>
                    <w:right w:val="none" w:sz="0" w:space="0" w:color="auto"/>
                  </w:divBdr>
                  <w:divsChild>
                    <w:div w:id="104540989">
                      <w:marLeft w:val="0"/>
                      <w:marRight w:val="0"/>
                      <w:marTop w:val="0"/>
                      <w:marBottom w:val="0"/>
                      <w:divBdr>
                        <w:top w:val="none" w:sz="0" w:space="0" w:color="auto"/>
                        <w:left w:val="none" w:sz="0" w:space="0" w:color="auto"/>
                        <w:bottom w:val="none" w:sz="0" w:space="0" w:color="auto"/>
                        <w:right w:val="none" w:sz="0" w:space="0" w:color="auto"/>
                      </w:divBdr>
                      <w:divsChild>
                        <w:div w:id="7604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tvimagem.com.br/fabiorobertorossiconstantini/racismo.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1968</Words>
  <Characters>10630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2014-02-27T15:05:00Z</cp:lastPrinted>
  <dcterms:created xsi:type="dcterms:W3CDTF">2014-02-27T15:06:00Z</dcterms:created>
  <dcterms:modified xsi:type="dcterms:W3CDTF">2014-02-27T15:06:00Z</dcterms:modified>
</cp:coreProperties>
</file>